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E81" w:rsidRPr="00FC38A2" w:rsidRDefault="00CA0CB1" w:rsidP="00B07B14">
      <w:pPr>
        <w:autoSpaceDE w:val="0"/>
        <w:autoSpaceDN w:val="0"/>
        <w:adjustRightInd w:val="0"/>
        <w:spacing w:after="0" w:line="276" w:lineRule="auto"/>
        <w:jc w:val="both"/>
        <w:rPr>
          <w:rFonts w:ascii="Times New Roman" w:eastAsia="Times New Roman" w:hAnsi="Times New Roman" w:cs="Times New Roman"/>
          <w:b/>
          <w:sz w:val="24"/>
          <w:szCs w:val="24"/>
          <w:lang w:eastAsia="fr-FR"/>
        </w:rPr>
      </w:pPr>
      <w:bookmarkStart w:id="0" w:name="_Hlk199234266"/>
      <w:bookmarkStart w:id="1" w:name="_Hlk176781419"/>
      <w:bookmarkEnd w:id="0"/>
      <w:r w:rsidRPr="00FC38A2">
        <w:rPr>
          <w:rFonts w:ascii="Times New Roman" w:eastAsia="Times New Roman" w:hAnsi="Times New Roman" w:cs="Times New Roman"/>
          <w:b/>
          <w:sz w:val="24"/>
          <w:szCs w:val="24"/>
          <w:lang w:eastAsia="fr-FR"/>
        </w:rPr>
        <w:t xml:space="preserve">        </w:t>
      </w:r>
      <w:r w:rsidR="009B6536" w:rsidRPr="00FC38A2">
        <w:rPr>
          <w:rFonts w:ascii="Times New Roman" w:hAnsi="Times New Roman" w:cs="Times New Roman"/>
          <w:noProof/>
          <w:sz w:val="24"/>
          <w:szCs w:val="24"/>
        </w:rPr>
        <w:drawing>
          <wp:inline distT="0" distB="0" distL="0" distR="0" wp14:anchorId="11D41DA9" wp14:editId="11828861">
            <wp:extent cx="1996440" cy="932498"/>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155" cy="937036"/>
                    </a:xfrm>
                    <a:prstGeom prst="rect">
                      <a:avLst/>
                    </a:prstGeom>
                    <a:noFill/>
                    <a:ln>
                      <a:noFill/>
                    </a:ln>
                  </pic:spPr>
                </pic:pic>
              </a:graphicData>
            </a:graphic>
          </wp:inline>
        </w:drawing>
      </w:r>
      <w:r w:rsidRPr="00FC38A2">
        <w:rPr>
          <w:rFonts w:ascii="Times New Roman" w:eastAsia="Times New Roman" w:hAnsi="Times New Roman" w:cs="Times New Roman"/>
          <w:b/>
          <w:sz w:val="24"/>
          <w:szCs w:val="24"/>
          <w:lang w:eastAsia="fr-FR"/>
        </w:rPr>
        <w:t xml:space="preserve">             </w:t>
      </w:r>
      <w:r w:rsidR="009B6536" w:rsidRPr="00FC38A2">
        <w:rPr>
          <w:rFonts w:ascii="Times New Roman" w:eastAsia="Times New Roman" w:hAnsi="Times New Roman" w:cs="Times New Roman"/>
          <w:b/>
          <w:sz w:val="24"/>
          <w:szCs w:val="24"/>
          <w:lang w:eastAsia="fr-FR"/>
        </w:rPr>
        <w:t xml:space="preserve">     </w:t>
      </w:r>
      <w:r w:rsidRPr="00FC38A2">
        <w:rPr>
          <w:rFonts w:ascii="Times New Roman" w:eastAsia="Times New Roman" w:hAnsi="Times New Roman" w:cs="Times New Roman"/>
          <w:b/>
          <w:sz w:val="24"/>
          <w:szCs w:val="24"/>
          <w:lang w:eastAsia="fr-FR"/>
        </w:rPr>
        <w:t xml:space="preserve">                  </w:t>
      </w:r>
      <w:r w:rsidR="009B6536" w:rsidRPr="00FC38A2">
        <w:rPr>
          <w:rFonts w:ascii="Times New Roman" w:hAnsi="Times New Roman" w:cs="Times New Roman"/>
          <w:noProof/>
          <w:sz w:val="24"/>
          <w:szCs w:val="24"/>
        </w:rPr>
        <w:drawing>
          <wp:inline distT="0" distB="0" distL="0" distR="0" wp14:anchorId="57B6BC9D" wp14:editId="186EC8E6">
            <wp:extent cx="1745615" cy="837910"/>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81083" cy="854935"/>
                    </a:xfrm>
                    <a:prstGeom prst="rect">
                      <a:avLst/>
                    </a:prstGeom>
                    <a:solidFill>
                      <a:srgbClr val="FFFF00"/>
                    </a:solidFill>
                    <a:ln>
                      <a:noFill/>
                    </a:ln>
                  </pic:spPr>
                </pic:pic>
              </a:graphicData>
            </a:graphic>
          </wp:inline>
        </w:drawing>
      </w:r>
      <w:r w:rsidRPr="00FC38A2">
        <w:rPr>
          <w:rFonts w:ascii="Times New Roman" w:eastAsia="Times New Roman" w:hAnsi="Times New Roman" w:cs="Times New Roman"/>
          <w:b/>
          <w:sz w:val="24"/>
          <w:szCs w:val="24"/>
          <w:lang w:eastAsia="fr-FR"/>
        </w:rPr>
        <w:t xml:space="preserve">     </w:t>
      </w:r>
    </w:p>
    <w:p w:rsidR="00CD4E81" w:rsidRPr="00FC38A2" w:rsidRDefault="00CA0CB1" w:rsidP="00B07B14">
      <w:pPr>
        <w:autoSpaceDE w:val="0"/>
        <w:autoSpaceDN w:val="0"/>
        <w:adjustRightInd w:val="0"/>
        <w:spacing w:after="0" w:line="276" w:lineRule="auto"/>
        <w:jc w:val="both"/>
        <w:rPr>
          <w:rFonts w:ascii="Times New Roman" w:eastAsia="Times New Roman" w:hAnsi="Times New Roman" w:cs="Times New Roman"/>
          <w:b/>
          <w:sz w:val="24"/>
          <w:szCs w:val="24"/>
          <w:lang w:eastAsia="fr-FR"/>
        </w:rPr>
      </w:pPr>
      <w:r w:rsidRPr="00FC38A2">
        <w:rPr>
          <w:rFonts w:ascii="Times New Roman" w:eastAsia="Times New Roman" w:hAnsi="Times New Roman" w:cs="Times New Roman"/>
          <w:b/>
          <w:sz w:val="24"/>
          <w:szCs w:val="24"/>
          <w:lang w:eastAsia="fr-FR"/>
        </w:rPr>
        <w:t xml:space="preserve"> </w:t>
      </w: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3B7FDD" w:rsidRPr="00FC38A2" w:rsidRDefault="003B7FDD" w:rsidP="00B07B14">
      <w:pPr>
        <w:spacing w:line="276" w:lineRule="auto"/>
        <w:jc w:val="both"/>
        <w:rPr>
          <w:rFonts w:ascii="Times New Roman" w:hAnsi="Times New Roman" w:cs="Times New Roman"/>
          <w:sz w:val="24"/>
          <w:szCs w:val="24"/>
        </w:rPr>
      </w:pPr>
    </w:p>
    <w:p w:rsidR="003B7FDD" w:rsidRPr="00FC38A2" w:rsidRDefault="003B7FDD" w:rsidP="00B07B14">
      <w:pPr>
        <w:spacing w:line="276" w:lineRule="auto"/>
        <w:jc w:val="both"/>
        <w:rPr>
          <w:rFonts w:ascii="Times New Roman" w:hAnsi="Times New Roman" w:cs="Times New Roman"/>
          <w:sz w:val="24"/>
          <w:szCs w:val="24"/>
        </w:rPr>
      </w:pPr>
    </w:p>
    <w:p w:rsidR="003B7FDD" w:rsidRPr="00FC38A2" w:rsidRDefault="003B7FDD" w:rsidP="00B07B14">
      <w:pPr>
        <w:spacing w:line="276" w:lineRule="auto"/>
        <w:jc w:val="both"/>
        <w:rPr>
          <w:rFonts w:ascii="Times New Roman" w:hAnsi="Times New Roman" w:cs="Times New Roman"/>
          <w:sz w:val="24"/>
          <w:szCs w:val="24"/>
        </w:rPr>
      </w:pPr>
    </w:p>
    <w:p w:rsidR="003B7FDD" w:rsidRPr="00FC38A2" w:rsidRDefault="003B7FDD"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E91716" w:rsidP="00B07B14">
      <w:pPr>
        <w:spacing w:line="276" w:lineRule="auto"/>
        <w:jc w:val="both"/>
        <w:rPr>
          <w:rFonts w:ascii="Times New Roman" w:hAnsi="Times New Roman" w:cs="Times New Roman"/>
          <w:sz w:val="24"/>
          <w:szCs w:val="24"/>
        </w:rPr>
      </w:pPr>
      <w:r w:rsidRPr="00FC38A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D1DEEAD" wp14:editId="373F7944">
                <wp:simplePos x="0" y="0"/>
                <wp:positionH relativeFrom="margin">
                  <wp:posOffset>-252412</wp:posOffset>
                </wp:positionH>
                <wp:positionV relativeFrom="paragraph">
                  <wp:posOffset>62865</wp:posOffset>
                </wp:positionV>
                <wp:extent cx="6448425" cy="1195388"/>
                <wp:effectExtent l="38100" t="38100" r="66675" b="81280"/>
                <wp:wrapNone/>
                <wp:docPr id="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195388"/>
                        </a:xfrm>
                        <a:prstGeom prst="roundRect">
                          <a:avLst>
                            <a:gd name="adj" fmla="val 16667"/>
                          </a:avLst>
                        </a:prstGeom>
                        <a:gradFill rotWithShape="0">
                          <a:gsLst>
                            <a:gs pos="0">
                              <a:srgbClr val="4472C4">
                                <a:lumMod val="60000"/>
                                <a:lumOff val="40000"/>
                              </a:srgbClr>
                            </a:gs>
                            <a:gs pos="50000">
                              <a:srgbClr val="4472C4">
                                <a:lumMod val="20000"/>
                                <a:lumOff val="80000"/>
                              </a:srgbClr>
                            </a:gs>
                            <a:gs pos="100000">
                              <a:srgbClr val="4472C4">
                                <a:lumMod val="60000"/>
                                <a:lumOff val="40000"/>
                              </a:srgbClr>
                            </a:gs>
                          </a:gsLst>
                          <a:lin ang="18900000" scaled="1"/>
                        </a:gradFill>
                        <a:ln w="76200">
                          <a:solidFill>
                            <a:srgbClr val="4472C4">
                              <a:lumMod val="60000"/>
                              <a:lumOff val="40000"/>
                            </a:srgbClr>
                          </a:solidFill>
                          <a:round/>
                        </a:ln>
                        <a:effectLst>
                          <a:outerShdw dist="28398" dir="3806097" algn="ctr" rotWithShape="0">
                            <a:srgbClr val="4472C4">
                              <a:lumMod val="50000"/>
                              <a:lumOff val="0"/>
                              <a:alpha val="50000"/>
                            </a:srgbClr>
                          </a:outerShdw>
                        </a:effectLst>
                      </wps:spPr>
                      <wps:txbx>
                        <w:txbxContent>
                          <w:p w:rsidR="00CD4E81" w:rsidRPr="00DF2B6E" w:rsidRDefault="00FC38A2" w:rsidP="00370D2C">
                            <w:pPr>
                              <w:jc w:val="both"/>
                              <w:rPr>
                                <w:rFonts w:ascii="Times New Roman" w:hAnsi="Times New Roman" w:cs="Times New Roman"/>
                                <w:b/>
                                <w:sz w:val="28"/>
                                <w:szCs w:val="28"/>
                              </w:rPr>
                            </w:pPr>
                            <w:r w:rsidRPr="00DF2B6E">
                              <w:rPr>
                                <w:rFonts w:ascii="Times New Roman" w:hAnsi="Times New Roman" w:cs="Times New Roman"/>
                                <w:b/>
                                <w:sz w:val="28"/>
                                <w:szCs w:val="28"/>
                              </w:rPr>
                              <w:t xml:space="preserve">Terms of reference </w:t>
                            </w:r>
                            <w:r w:rsidR="00DF2B6E" w:rsidRPr="00DF2B6E">
                              <w:rPr>
                                <w:rFonts w:ascii="Times New Roman" w:hAnsi="Times New Roman" w:cs="Times New Roman"/>
                                <w:b/>
                                <w:sz w:val="28"/>
                                <w:szCs w:val="28"/>
                              </w:rPr>
                              <w:t xml:space="preserve">for hiring a consultancy company </w:t>
                            </w:r>
                            <w:r w:rsidRPr="00DF2B6E">
                              <w:rPr>
                                <w:rFonts w:ascii="Times New Roman" w:hAnsi="Times New Roman" w:cs="Times New Roman"/>
                                <w:b/>
                                <w:sz w:val="28"/>
                                <w:szCs w:val="28"/>
                              </w:rPr>
                              <w:t xml:space="preserve">to </w:t>
                            </w:r>
                            <w:r w:rsidR="00DF2B6E" w:rsidRPr="00DF2B6E">
                              <w:rPr>
                                <w:rFonts w:ascii="Times New Roman" w:hAnsi="Times New Roman" w:cs="Times New Roman"/>
                                <w:b/>
                                <w:sz w:val="28"/>
                                <w:szCs w:val="28"/>
                              </w:rPr>
                              <w:t>e</w:t>
                            </w:r>
                            <w:r w:rsidRPr="00DF2B6E">
                              <w:rPr>
                                <w:rFonts w:ascii="Times New Roman" w:hAnsi="Times New Roman" w:cs="Times New Roman"/>
                                <w:b/>
                                <w:sz w:val="28"/>
                                <w:szCs w:val="28"/>
                              </w:rPr>
                              <w:t xml:space="preserve">valuate and </w:t>
                            </w:r>
                            <w:r w:rsidR="00DF2B6E" w:rsidRPr="00DF2B6E">
                              <w:rPr>
                                <w:rFonts w:ascii="Times New Roman" w:hAnsi="Times New Roman" w:cs="Times New Roman"/>
                                <w:b/>
                                <w:sz w:val="28"/>
                                <w:szCs w:val="28"/>
                              </w:rPr>
                              <w:t>d</w:t>
                            </w:r>
                            <w:r w:rsidRPr="00DF2B6E">
                              <w:rPr>
                                <w:rFonts w:ascii="Times New Roman" w:hAnsi="Times New Roman" w:cs="Times New Roman"/>
                                <w:b/>
                                <w:sz w:val="28"/>
                                <w:szCs w:val="28"/>
                              </w:rPr>
                              <w:t xml:space="preserve">esign </w:t>
                            </w:r>
                            <w:r w:rsidR="00DF2B6E" w:rsidRPr="00DF2B6E">
                              <w:rPr>
                                <w:rFonts w:ascii="Times New Roman" w:hAnsi="Times New Roman" w:cs="Times New Roman"/>
                                <w:b/>
                                <w:sz w:val="28"/>
                                <w:szCs w:val="28"/>
                              </w:rPr>
                              <w:t>c</w:t>
                            </w:r>
                            <w:r w:rsidRPr="00DF2B6E">
                              <w:rPr>
                                <w:rFonts w:ascii="Times New Roman" w:hAnsi="Times New Roman" w:cs="Times New Roman"/>
                                <w:b/>
                                <w:sz w:val="28"/>
                                <w:szCs w:val="28"/>
                              </w:rPr>
                              <w:t xml:space="preserve">osted </w:t>
                            </w:r>
                            <w:r w:rsidR="00DF2B6E" w:rsidRPr="00DF2B6E">
                              <w:rPr>
                                <w:rFonts w:ascii="Times New Roman" w:hAnsi="Times New Roman" w:cs="Times New Roman"/>
                                <w:b/>
                                <w:sz w:val="28"/>
                                <w:szCs w:val="28"/>
                              </w:rPr>
                              <w:t>i</w:t>
                            </w:r>
                            <w:r w:rsidRPr="00DF2B6E">
                              <w:rPr>
                                <w:rFonts w:ascii="Times New Roman" w:hAnsi="Times New Roman" w:cs="Times New Roman"/>
                                <w:b/>
                                <w:sz w:val="28"/>
                                <w:szCs w:val="28"/>
                              </w:rPr>
                              <w:t xml:space="preserve">rrigation </w:t>
                            </w:r>
                            <w:r w:rsidR="00DF2B6E" w:rsidRPr="00DF2B6E">
                              <w:rPr>
                                <w:rFonts w:ascii="Times New Roman" w:hAnsi="Times New Roman" w:cs="Times New Roman"/>
                                <w:b/>
                                <w:sz w:val="28"/>
                                <w:szCs w:val="28"/>
                              </w:rPr>
                              <w:t>o</w:t>
                            </w:r>
                            <w:r w:rsidRPr="00DF2B6E">
                              <w:rPr>
                                <w:rFonts w:ascii="Times New Roman" w:hAnsi="Times New Roman" w:cs="Times New Roman"/>
                                <w:b/>
                                <w:sz w:val="28"/>
                                <w:szCs w:val="28"/>
                              </w:rPr>
                              <w:t xml:space="preserve">ptions for </w:t>
                            </w:r>
                            <w:r w:rsidR="00DF2B6E" w:rsidRPr="00DF2B6E">
                              <w:rPr>
                                <w:rFonts w:ascii="Times New Roman" w:hAnsi="Times New Roman" w:cs="Times New Roman"/>
                                <w:b/>
                                <w:sz w:val="28"/>
                                <w:szCs w:val="28"/>
                              </w:rPr>
                              <w:t>r</w:t>
                            </w:r>
                            <w:r w:rsidRPr="00DF2B6E">
                              <w:rPr>
                                <w:rFonts w:ascii="Times New Roman" w:hAnsi="Times New Roman" w:cs="Times New Roman"/>
                                <w:b/>
                                <w:sz w:val="28"/>
                                <w:szCs w:val="28"/>
                              </w:rPr>
                              <w:t xml:space="preserve">adical </w:t>
                            </w:r>
                            <w:r w:rsidR="00DF2B6E" w:rsidRPr="00DF2B6E">
                              <w:rPr>
                                <w:rFonts w:ascii="Times New Roman" w:hAnsi="Times New Roman" w:cs="Times New Roman"/>
                                <w:b/>
                                <w:sz w:val="28"/>
                                <w:szCs w:val="28"/>
                              </w:rPr>
                              <w:t>t</w:t>
                            </w:r>
                            <w:r w:rsidRPr="00DF2B6E">
                              <w:rPr>
                                <w:rFonts w:ascii="Times New Roman" w:hAnsi="Times New Roman" w:cs="Times New Roman"/>
                                <w:b/>
                                <w:sz w:val="28"/>
                                <w:szCs w:val="28"/>
                              </w:rPr>
                              <w:t xml:space="preserve">erraces </w:t>
                            </w:r>
                            <w:r w:rsidR="00DF2B6E" w:rsidRPr="00DF2B6E">
                              <w:rPr>
                                <w:rFonts w:ascii="Times New Roman" w:hAnsi="Times New Roman" w:cs="Times New Roman"/>
                                <w:b/>
                                <w:sz w:val="28"/>
                                <w:szCs w:val="28"/>
                              </w:rPr>
                              <w:t>u</w:t>
                            </w:r>
                            <w:r w:rsidRPr="00DF2B6E">
                              <w:rPr>
                                <w:rFonts w:ascii="Times New Roman" w:hAnsi="Times New Roman" w:cs="Times New Roman"/>
                                <w:b/>
                                <w:sz w:val="28"/>
                                <w:szCs w:val="28"/>
                              </w:rPr>
                              <w:t xml:space="preserve">sing </w:t>
                            </w:r>
                            <w:r w:rsidR="00DF2B6E" w:rsidRPr="00DF2B6E">
                              <w:rPr>
                                <w:rFonts w:ascii="Times New Roman" w:hAnsi="Times New Roman" w:cs="Times New Roman"/>
                                <w:b/>
                                <w:sz w:val="28"/>
                                <w:szCs w:val="28"/>
                              </w:rPr>
                              <w:t>l</w:t>
                            </w:r>
                            <w:r w:rsidRPr="00DF2B6E">
                              <w:rPr>
                                <w:rFonts w:ascii="Times New Roman" w:hAnsi="Times New Roman" w:cs="Times New Roman"/>
                                <w:b/>
                                <w:sz w:val="28"/>
                                <w:szCs w:val="28"/>
                              </w:rPr>
                              <w:t xml:space="preserve">ocal </w:t>
                            </w:r>
                            <w:r w:rsidR="00DF2B6E" w:rsidRPr="00DF2B6E">
                              <w:rPr>
                                <w:rFonts w:ascii="Times New Roman" w:hAnsi="Times New Roman" w:cs="Times New Roman"/>
                                <w:b/>
                                <w:sz w:val="28"/>
                                <w:szCs w:val="28"/>
                              </w:rPr>
                              <w:t>w</w:t>
                            </w:r>
                            <w:r w:rsidRPr="00DF2B6E">
                              <w:rPr>
                                <w:rFonts w:ascii="Times New Roman" w:hAnsi="Times New Roman" w:cs="Times New Roman"/>
                                <w:b/>
                                <w:sz w:val="28"/>
                                <w:szCs w:val="28"/>
                              </w:rPr>
                              <w:t xml:space="preserve">ater </w:t>
                            </w:r>
                            <w:r w:rsidR="00DF2B6E" w:rsidRPr="00DF2B6E">
                              <w:rPr>
                                <w:rFonts w:ascii="Times New Roman" w:hAnsi="Times New Roman" w:cs="Times New Roman"/>
                                <w:b/>
                                <w:sz w:val="28"/>
                                <w:szCs w:val="28"/>
                              </w:rPr>
                              <w:t>r</w:t>
                            </w:r>
                            <w:r w:rsidRPr="00DF2B6E">
                              <w:rPr>
                                <w:rFonts w:ascii="Times New Roman" w:hAnsi="Times New Roman" w:cs="Times New Roman"/>
                                <w:b/>
                                <w:sz w:val="28"/>
                                <w:szCs w:val="28"/>
                              </w:rPr>
                              <w:t>esources in Gisagara</w:t>
                            </w:r>
                            <w:r w:rsidR="00DF2B6E" w:rsidRPr="00DF2B6E">
                              <w:rPr>
                                <w:rFonts w:ascii="Times New Roman" w:hAnsi="Times New Roman" w:cs="Times New Roman"/>
                                <w:b/>
                                <w:sz w:val="28"/>
                                <w:szCs w:val="28"/>
                              </w:rPr>
                              <w:t xml:space="preserve"> district, Ndola sector.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1DEEAD" id="AutoShape 131" o:spid="_x0000_s1026" style="position:absolute;left:0;text-align:left;margin-left:-19.85pt;margin-top:4.95pt;width:507.75pt;height:9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" fillcolor="#8faadc" strokecolor="#8faadc" strokeweight="6pt">
                <v:fill color2="#dae3f3" angle="135" focus="50%" type="gradient"/>
                <v:shadow on="t" color="#203864" opacity=".5" offset="1pt"/>
                <v:textbox>
                  <w:txbxContent>
                    <w:p w:rsidR="00CD4E81" w:rsidRPr="00DF2B6E" w:rsidRDefault="00FC38A2" w:rsidP="00370D2C">
                      <w:pPr>
                        <w:jc w:val="both"/>
                        <w:rPr>
                          <w:rFonts w:ascii="Times New Roman" w:hAnsi="Times New Roman" w:cs="Times New Roman"/>
                          <w:b/>
                          <w:sz w:val="28"/>
                          <w:szCs w:val="28"/>
                        </w:rPr>
                      </w:pPr>
                      <w:r w:rsidRPr="00DF2B6E">
                        <w:rPr>
                          <w:rFonts w:ascii="Times New Roman" w:hAnsi="Times New Roman" w:cs="Times New Roman"/>
                          <w:b/>
                          <w:sz w:val="28"/>
                          <w:szCs w:val="28"/>
                        </w:rPr>
                        <w:t xml:space="preserve">Terms of reference </w:t>
                      </w:r>
                      <w:r w:rsidR="00DF2B6E" w:rsidRPr="00DF2B6E">
                        <w:rPr>
                          <w:rFonts w:ascii="Times New Roman" w:hAnsi="Times New Roman" w:cs="Times New Roman"/>
                          <w:b/>
                          <w:sz w:val="28"/>
                          <w:szCs w:val="28"/>
                        </w:rPr>
                        <w:t xml:space="preserve">for hiring a consultancy company </w:t>
                      </w:r>
                      <w:r w:rsidRPr="00DF2B6E">
                        <w:rPr>
                          <w:rFonts w:ascii="Times New Roman" w:hAnsi="Times New Roman" w:cs="Times New Roman"/>
                          <w:b/>
                          <w:sz w:val="28"/>
                          <w:szCs w:val="28"/>
                        </w:rPr>
                        <w:t xml:space="preserve">to </w:t>
                      </w:r>
                      <w:r w:rsidR="00DF2B6E" w:rsidRPr="00DF2B6E">
                        <w:rPr>
                          <w:rFonts w:ascii="Times New Roman" w:hAnsi="Times New Roman" w:cs="Times New Roman"/>
                          <w:b/>
                          <w:sz w:val="28"/>
                          <w:szCs w:val="28"/>
                        </w:rPr>
                        <w:t>e</w:t>
                      </w:r>
                      <w:r w:rsidRPr="00DF2B6E">
                        <w:rPr>
                          <w:rFonts w:ascii="Times New Roman" w:hAnsi="Times New Roman" w:cs="Times New Roman"/>
                          <w:b/>
                          <w:sz w:val="28"/>
                          <w:szCs w:val="28"/>
                        </w:rPr>
                        <w:t xml:space="preserve">valuate and </w:t>
                      </w:r>
                      <w:r w:rsidR="00DF2B6E" w:rsidRPr="00DF2B6E">
                        <w:rPr>
                          <w:rFonts w:ascii="Times New Roman" w:hAnsi="Times New Roman" w:cs="Times New Roman"/>
                          <w:b/>
                          <w:sz w:val="28"/>
                          <w:szCs w:val="28"/>
                        </w:rPr>
                        <w:t>d</w:t>
                      </w:r>
                      <w:r w:rsidRPr="00DF2B6E">
                        <w:rPr>
                          <w:rFonts w:ascii="Times New Roman" w:hAnsi="Times New Roman" w:cs="Times New Roman"/>
                          <w:b/>
                          <w:sz w:val="28"/>
                          <w:szCs w:val="28"/>
                        </w:rPr>
                        <w:t xml:space="preserve">esign </w:t>
                      </w:r>
                      <w:r w:rsidR="00DF2B6E" w:rsidRPr="00DF2B6E">
                        <w:rPr>
                          <w:rFonts w:ascii="Times New Roman" w:hAnsi="Times New Roman" w:cs="Times New Roman"/>
                          <w:b/>
                          <w:sz w:val="28"/>
                          <w:szCs w:val="28"/>
                        </w:rPr>
                        <w:t>c</w:t>
                      </w:r>
                      <w:r w:rsidRPr="00DF2B6E">
                        <w:rPr>
                          <w:rFonts w:ascii="Times New Roman" w:hAnsi="Times New Roman" w:cs="Times New Roman"/>
                          <w:b/>
                          <w:sz w:val="28"/>
                          <w:szCs w:val="28"/>
                        </w:rPr>
                        <w:t xml:space="preserve">osted </w:t>
                      </w:r>
                      <w:r w:rsidR="00DF2B6E" w:rsidRPr="00DF2B6E">
                        <w:rPr>
                          <w:rFonts w:ascii="Times New Roman" w:hAnsi="Times New Roman" w:cs="Times New Roman"/>
                          <w:b/>
                          <w:sz w:val="28"/>
                          <w:szCs w:val="28"/>
                        </w:rPr>
                        <w:t>i</w:t>
                      </w:r>
                      <w:r w:rsidRPr="00DF2B6E">
                        <w:rPr>
                          <w:rFonts w:ascii="Times New Roman" w:hAnsi="Times New Roman" w:cs="Times New Roman"/>
                          <w:b/>
                          <w:sz w:val="28"/>
                          <w:szCs w:val="28"/>
                        </w:rPr>
                        <w:t xml:space="preserve">rrigation </w:t>
                      </w:r>
                      <w:r w:rsidR="00DF2B6E" w:rsidRPr="00DF2B6E">
                        <w:rPr>
                          <w:rFonts w:ascii="Times New Roman" w:hAnsi="Times New Roman" w:cs="Times New Roman"/>
                          <w:b/>
                          <w:sz w:val="28"/>
                          <w:szCs w:val="28"/>
                        </w:rPr>
                        <w:t>o</w:t>
                      </w:r>
                      <w:r w:rsidRPr="00DF2B6E">
                        <w:rPr>
                          <w:rFonts w:ascii="Times New Roman" w:hAnsi="Times New Roman" w:cs="Times New Roman"/>
                          <w:b/>
                          <w:sz w:val="28"/>
                          <w:szCs w:val="28"/>
                        </w:rPr>
                        <w:t xml:space="preserve">ptions for </w:t>
                      </w:r>
                      <w:r w:rsidR="00DF2B6E" w:rsidRPr="00DF2B6E">
                        <w:rPr>
                          <w:rFonts w:ascii="Times New Roman" w:hAnsi="Times New Roman" w:cs="Times New Roman"/>
                          <w:b/>
                          <w:sz w:val="28"/>
                          <w:szCs w:val="28"/>
                        </w:rPr>
                        <w:t>r</w:t>
                      </w:r>
                      <w:r w:rsidRPr="00DF2B6E">
                        <w:rPr>
                          <w:rFonts w:ascii="Times New Roman" w:hAnsi="Times New Roman" w:cs="Times New Roman"/>
                          <w:b/>
                          <w:sz w:val="28"/>
                          <w:szCs w:val="28"/>
                        </w:rPr>
                        <w:t xml:space="preserve">adical </w:t>
                      </w:r>
                      <w:r w:rsidR="00DF2B6E" w:rsidRPr="00DF2B6E">
                        <w:rPr>
                          <w:rFonts w:ascii="Times New Roman" w:hAnsi="Times New Roman" w:cs="Times New Roman"/>
                          <w:b/>
                          <w:sz w:val="28"/>
                          <w:szCs w:val="28"/>
                        </w:rPr>
                        <w:t>t</w:t>
                      </w:r>
                      <w:r w:rsidRPr="00DF2B6E">
                        <w:rPr>
                          <w:rFonts w:ascii="Times New Roman" w:hAnsi="Times New Roman" w:cs="Times New Roman"/>
                          <w:b/>
                          <w:sz w:val="28"/>
                          <w:szCs w:val="28"/>
                        </w:rPr>
                        <w:t xml:space="preserve">erraces </w:t>
                      </w:r>
                      <w:r w:rsidR="00DF2B6E" w:rsidRPr="00DF2B6E">
                        <w:rPr>
                          <w:rFonts w:ascii="Times New Roman" w:hAnsi="Times New Roman" w:cs="Times New Roman"/>
                          <w:b/>
                          <w:sz w:val="28"/>
                          <w:szCs w:val="28"/>
                        </w:rPr>
                        <w:t>u</w:t>
                      </w:r>
                      <w:r w:rsidRPr="00DF2B6E">
                        <w:rPr>
                          <w:rFonts w:ascii="Times New Roman" w:hAnsi="Times New Roman" w:cs="Times New Roman"/>
                          <w:b/>
                          <w:sz w:val="28"/>
                          <w:szCs w:val="28"/>
                        </w:rPr>
                        <w:t xml:space="preserve">sing </w:t>
                      </w:r>
                      <w:r w:rsidR="00DF2B6E" w:rsidRPr="00DF2B6E">
                        <w:rPr>
                          <w:rFonts w:ascii="Times New Roman" w:hAnsi="Times New Roman" w:cs="Times New Roman"/>
                          <w:b/>
                          <w:sz w:val="28"/>
                          <w:szCs w:val="28"/>
                        </w:rPr>
                        <w:t>l</w:t>
                      </w:r>
                      <w:r w:rsidRPr="00DF2B6E">
                        <w:rPr>
                          <w:rFonts w:ascii="Times New Roman" w:hAnsi="Times New Roman" w:cs="Times New Roman"/>
                          <w:b/>
                          <w:sz w:val="28"/>
                          <w:szCs w:val="28"/>
                        </w:rPr>
                        <w:t xml:space="preserve">ocal </w:t>
                      </w:r>
                      <w:r w:rsidR="00DF2B6E" w:rsidRPr="00DF2B6E">
                        <w:rPr>
                          <w:rFonts w:ascii="Times New Roman" w:hAnsi="Times New Roman" w:cs="Times New Roman"/>
                          <w:b/>
                          <w:sz w:val="28"/>
                          <w:szCs w:val="28"/>
                        </w:rPr>
                        <w:t>w</w:t>
                      </w:r>
                      <w:r w:rsidRPr="00DF2B6E">
                        <w:rPr>
                          <w:rFonts w:ascii="Times New Roman" w:hAnsi="Times New Roman" w:cs="Times New Roman"/>
                          <w:b/>
                          <w:sz w:val="28"/>
                          <w:szCs w:val="28"/>
                        </w:rPr>
                        <w:t xml:space="preserve">ater </w:t>
                      </w:r>
                      <w:r w:rsidR="00DF2B6E" w:rsidRPr="00DF2B6E">
                        <w:rPr>
                          <w:rFonts w:ascii="Times New Roman" w:hAnsi="Times New Roman" w:cs="Times New Roman"/>
                          <w:b/>
                          <w:sz w:val="28"/>
                          <w:szCs w:val="28"/>
                        </w:rPr>
                        <w:t>r</w:t>
                      </w:r>
                      <w:r w:rsidRPr="00DF2B6E">
                        <w:rPr>
                          <w:rFonts w:ascii="Times New Roman" w:hAnsi="Times New Roman" w:cs="Times New Roman"/>
                          <w:b/>
                          <w:sz w:val="28"/>
                          <w:szCs w:val="28"/>
                        </w:rPr>
                        <w:t>esources in Gisagara</w:t>
                      </w:r>
                      <w:r w:rsidR="00DF2B6E" w:rsidRPr="00DF2B6E">
                        <w:rPr>
                          <w:rFonts w:ascii="Times New Roman" w:hAnsi="Times New Roman" w:cs="Times New Roman"/>
                          <w:b/>
                          <w:sz w:val="28"/>
                          <w:szCs w:val="28"/>
                        </w:rPr>
                        <w:t xml:space="preserve"> district, Ndola sector.</w:t>
                      </w:r>
                    </w:p>
                  </w:txbxContent>
                </v:textbox>
                <w10:wrap anchorx="margin"/>
              </v:roundrect>
            </w:pict>
          </mc:Fallback>
        </mc:AlternateContent>
      </w: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9B6536" w:rsidRPr="00FC38A2" w:rsidRDefault="009B6536" w:rsidP="00B07B14">
      <w:pPr>
        <w:pStyle w:val="Default"/>
        <w:spacing w:line="276" w:lineRule="auto"/>
        <w:jc w:val="both"/>
        <w:rPr>
          <w:rFonts w:ascii="Times New Roman" w:hAnsi="Times New Roman" w:cs="Times New Roman"/>
          <w:b/>
        </w:rPr>
      </w:pPr>
      <w:r w:rsidRPr="00FC38A2">
        <w:rPr>
          <w:rFonts w:ascii="Times New Roman" w:hAnsi="Times New Roman" w:cs="Times New Roman"/>
          <w:b/>
        </w:rPr>
        <w:t>Program name:</w:t>
      </w:r>
      <w:r w:rsidRPr="00FC38A2">
        <w:rPr>
          <w:rFonts w:ascii="Times New Roman" w:hAnsi="Times New Roman" w:cs="Times New Roman"/>
        </w:rPr>
        <w:t xml:space="preserve"> </w:t>
      </w:r>
      <w:r w:rsidRPr="00FC38A2">
        <w:rPr>
          <w:rFonts w:ascii="Times New Roman" w:hAnsi="Times New Roman" w:cs="Times New Roman"/>
          <w:b/>
        </w:rPr>
        <w:t>Climate Just community (CJC)</w:t>
      </w:r>
    </w:p>
    <w:p w:rsidR="009B6536" w:rsidRPr="00FC38A2" w:rsidRDefault="009B6536" w:rsidP="00B07B14">
      <w:pPr>
        <w:pStyle w:val="Default"/>
        <w:spacing w:line="276" w:lineRule="auto"/>
        <w:jc w:val="both"/>
        <w:rPr>
          <w:rFonts w:ascii="Times New Roman" w:hAnsi="Times New Roman" w:cs="Times New Roman"/>
          <w:b/>
        </w:rPr>
      </w:pPr>
    </w:p>
    <w:p w:rsidR="009B6536" w:rsidRPr="00FC38A2" w:rsidRDefault="009B6536" w:rsidP="00B07B14">
      <w:pPr>
        <w:pStyle w:val="Default"/>
        <w:spacing w:line="276" w:lineRule="auto"/>
        <w:jc w:val="both"/>
        <w:rPr>
          <w:rFonts w:ascii="Times New Roman" w:hAnsi="Times New Roman" w:cs="Times New Roman"/>
          <w:noProof/>
        </w:rPr>
      </w:pPr>
    </w:p>
    <w:p w:rsidR="009B6536" w:rsidRPr="00FC38A2" w:rsidRDefault="009B6536" w:rsidP="00B07B14">
      <w:pPr>
        <w:spacing w:line="276" w:lineRule="auto"/>
        <w:jc w:val="both"/>
        <w:rPr>
          <w:rFonts w:ascii="Times New Roman" w:hAnsi="Times New Roman" w:cs="Times New Roman"/>
          <w:b/>
          <w:sz w:val="24"/>
          <w:szCs w:val="24"/>
        </w:rPr>
      </w:pPr>
      <w:r w:rsidRPr="00FC38A2">
        <w:rPr>
          <w:rFonts w:ascii="Times New Roman" w:hAnsi="Times New Roman" w:cs="Times New Roman"/>
          <w:b/>
          <w:sz w:val="24"/>
          <w:szCs w:val="24"/>
        </w:rPr>
        <w:t xml:space="preserve">Donor: TROCAIRE </w:t>
      </w:r>
    </w:p>
    <w:p w:rsidR="009B6536" w:rsidRPr="00FC38A2" w:rsidRDefault="009B6536"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CD4E81" w:rsidRPr="00FC38A2" w:rsidRDefault="00B07B14" w:rsidP="00B07B14">
      <w:pPr>
        <w:spacing w:line="276" w:lineRule="auto"/>
        <w:rPr>
          <w:rFonts w:ascii="Times New Roman" w:hAnsi="Times New Roman" w:cs="Times New Roman"/>
          <w:b/>
          <w:sz w:val="24"/>
          <w:szCs w:val="24"/>
        </w:rPr>
      </w:pPr>
      <w:r w:rsidRPr="00FC38A2">
        <w:rPr>
          <w:rFonts w:ascii="Times New Roman" w:hAnsi="Times New Roman" w:cs="Times New Roman"/>
          <w:b/>
          <w:sz w:val="24"/>
          <w:szCs w:val="24"/>
        </w:rPr>
        <w:t xml:space="preserve">                                                                                                           </w:t>
      </w:r>
      <w:r w:rsidR="00EB6E66" w:rsidRPr="00FC38A2">
        <w:rPr>
          <w:rFonts w:ascii="Times New Roman" w:hAnsi="Times New Roman" w:cs="Times New Roman"/>
          <w:b/>
          <w:sz w:val="24"/>
          <w:szCs w:val="24"/>
        </w:rPr>
        <w:t>June</w:t>
      </w:r>
      <w:r w:rsidR="00CA0CB1" w:rsidRPr="00FC38A2">
        <w:rPr>
          <w:rFonts w:ascii="Times New Roman" w:hAnsi="Times New Roman" w:cs="Times New Roman"/>
          <w:b/>
          <w:sz w:val="24"/>
          <w:szCs w:val="24"/>
        </w:rPr>
        <w:t xml:space="preserve"> 202</w:t>
      </w:r>
      <w:r w:rsidRPr="00FC38A2">
        <w:rPr>
          <w:rFonts w:ascii="Times New Roman" w:hAnsi="Times New Roman" w:cs="Times New Roman"/>
          <w:b/>
          <w:sz w:val="24"/>
          <w:szCs w:val="24"/>
        </w:rPr>
        <w:t>5</w:t>
      </w:r>
    </w:p>
    <w:p w:rsidR="00B07B14" w:rsidRPr="00FC38A2" w:rsidRDefault="00B07B14" w:rsidP="008E0246">
      <w:pPr>
        <w:spacing w:line="276" w:lineRule="auto"/>
        <w:rPr>
          <w:rFonts w:ascii="Times New Roman" w:hAnsi="Times New Roman" w:cs="Times New Roman"/>
          <w:b/>
          <w:sz w:val="24"/>
          <w:szCs w:val="24"/>
        </w:rPr>
      </w:pPr>
    </w:p>
    <w:p w:rsidR="009B6536" w:rsidRPr="00FC38A2" w:rsidRDefault="009B6536" w:rsidP="008E0246">
      <w:pPr>
        <w:spacing w:line="276" w:lineRule="auto"/>
        <w:rPr>
          <w:rFonts w:ascii="Times New Roman" w:hAnsi="Times New Roman" w:cs="Times New Roman"/>
          <w:b/>
          <w:sz w:val="24"/>
          <w:szCs w:val="24"/>
        </w:rPr>
      </w:pPr>
    </w:p>
    <w:p w:rsidR="00CD4E81" w:rsidRPr="00FC38A2" w:rsidRDefault="00CD4E81" w:rsidP="00B07B14">
      <w:pPr>
        <w:spacing w:line="276" w:lineRule="auto"/>
        <w:jc w:val="both"/>
        <w:rPr>
          <w:rFonts w:ascii="Times New Roman" w:hAnsi="Times New Roman" w:cs="Times New Roman"/>
          <w:sz w:val="24"/>
          <w:szCs w:val="24"/>
        </w:rPr>
      </w:pPr>
    </w:p>
    <w:p w:rsidR="009B6536" w:rsidRPr="00FC38A2" w:rsidRDefault="00370D2C" w:rsidP="006307B8">
      <w:pPr>
        <w:pStyle w:val="paragraph"/>
        <w:numPr>
          <w:ilvl w:val="0"/>
          <w:numId w:val="12"/>
        </w:numPr>
        <w:spacing w:before="0" w:beforeAutospacing="0" w:after="0" w:afterAutospacing="0" w:line="276" w:lineRule="auto"/>
        <w:jc w:val="both"/>
        <w:textAlignment w:val="baseline"/>
        <w:rPr>
          <w:rStyle w:val="normaltextrun"/>
          <w:b/>
          <w:bCs/>
          <w:iCs/>
          <w:lang w:val="en-GB"/>
        </w:rPr>
      </w:pPr>
      <w:r w:rsidRPr="00FC38A2">
        <w:rPr>
          <w:rStyle w:val="normaltextrun"/>
          <w:b/>
          <w:bCs/>
          <w:iCs/>
          <w:lang w:val="en-GB"/>
        </w:rPr>
        <w:t>BACKGROUND</w:t>
      </w:r>
    </w:p>
    <w:p w:rsidR="009B6536" w:rsidRPr="00FC38A2" w:rsidRDefault="009B6536" w:rsidP="00B07B14">
      <w:pPr>
        <w:pStyle w:val="paragraph"/>
        <w:spacing w:before="0" w:beforeAutospacing="0" w:after="0" w:afterAutospacing="0" w:line="276" w:lineRule="auto"/>
        <w:jc w:val="both"/>
        <w:textAlignment w:val="baseline"/>
        <w:rPr>
          <w:lang w:val="en-GB"/>
        </w:rPr>
      </w:pPr>
    </w:p>
    <w:p w:rsidR="009B6536" w:rsidRPr="00FC38A2" w:rsidRDefault="009B6536" w:rsidP="00B07B14">
      <w:pPr>
        <w:pStyle w:val="paragraph"/>
        <w:spacing w:before="0" w:beforeAutospacing="0" w:after="0" w:afterAutospacing="0" w:line="276" w:lineRule="auto"/>
        <w:jc w:val="both"/>
        <w:textAlignment w:val="baseline"/>
        <w:rPr>
          <w:lang w:val="en-GB"/>
        </w:rPr>
      </w:pPr>
      <w:r w:rsidRPr="00FC38A2">
        <w:rPr>
          <w:lang w:val="en-GB"/>
        </w:rPr>
        <w:t>The Scottish Government (SG) was the first Government globally to commit funds specifically to climate justice, launching the Climate Justice Fund (CJF) in 2012, and ensuring that this fund not only supports communities in partner developing countries to become more resilient to climate change but does so in way that acknowledges, and tackles embedded inequalities. </w:t>
      </w:r>
    </w:p>
    <w:p w:rsidR="009B6536" w:rsidRPr="00FC38A2" w:rsidRDefault="009B6536" w:rsidP="00B07B14">
      <w:pPr>
        <w:pStyle w:val="paragraph"/>
        <w:spacing w:after="0" w:line="276" w:lineRule="auto"/>
        <w:jc w:val="both"/>
        <w:textAlignment w:val="baseline"/>
        <w:rPr>
          <w:rStyle w:val="normaltextrun"/>
          <w:lang w:val="en-GB"/>
        </w:rPr>
      </w:pPr>
      <w:r w:rsidRPr="00FC38A2">
        <w:rPr>
          <w:lang w:val="en-GB"/>
        </w:rPr>
        <w:t>Following an independent evaluation in 2021 of the Climate Justice Fund’s work, drawing on experiences of communities in Malawi, Zambia and Rwanda who have implemented or are supported by the Fund and stakeholder feedback on the Climate Justice Fund, the Scottish Government set a future approach for action on climate justice and prioritized targeting the funding to the people most vulnerable to climate change in the communities particularly women and youth and ensuring their participation is at the centre of the Fund’s work which will be achieved through delivering against distinct pillars of climate justice. In March 2022, in line with this revised approach, the</w:t>
      </w:r>
      <w:r w:rsidRPr="00FC38A2">
        <w:rPr>
          <w:rStyle w:val="normaltextrun"/>
          <w:lang w:val="en-GB"/>
        </w:rPr>
        <w:t xml:space="preserve"> Scottish Government relaunched the CJF and a Supplier Event to provide details of this opportunity and answer questions on the programme specification, procurement and tendering process was held. In May 2022, the Scottish Government advertised a competitive, open tender procedure for the Provision of Climate Just Communities in </w:t>
      </w:r>
      <w:r w:rsidRPr="00FC38A2">
        <w:rPr>
          <w:lang w:val="en-GB"/>
        </w:rPr>
        <w:t xml:space="preserve">Malawi, Zambia and Rwanda </w:t>
      </w:r>
      <w:r w:rsidRPr="00FC38A2">
        <w:rPr>
          <w:rStyle w:val="normaltextrun"/>
          <w:lang w:val="en-GB"/>
        </w:rPr>
        <w:t xml:space="preserve">but the invitation to tender was published on 7 September 2022. </w:t>
      </w:r>
    </w:p>
    <w:p w:rsidR="009B6536" w:rsidRPr="00FC38A2" w:rsidRDefault="009B6536" w:rsidP="00B07B14">
      <w:pPr>
        <w:pStyle w:val="paragraph"/>
        <w:spacing w:after="0" w:line="276" w:lineRule="auto"/>
        <w:jc w:val="both"/>
        <w:textAlignment w:val="baseline"/>
        <w:rPr>
          <w:lang w:val="en-GB"/>
        </w:rPr>
      </w:pPr>
      <w:r w:rsidRPr="00FC38A2">
        <w:rPr>
          <w:lang w:val="en-GB"/>
        </w:rPr>
        <w:t>In response to this invitation to tender, a consortium made of Trōcaire, the Scottish Catholic International Aid Fund (SCIAF) and Christian Blind Mission (CBM) UK was constituted, with local partners including Rwanda Climate Change and Development Network (RCCDN), its member’s organizations (DUHAMIC-ADRI, DUTERIMBERE NGO) as well as the National Union of Disabilities Organisation Rwanda (NUDOR). This Consortium submitted a tender on 18 November 2022 and on 11 July 2023, the Scottish Government awarded the CJC contract to the Consortium. The contract entered into force on 1 August 2023 and will run until March 2025, with the option to extend up until March 2026.</w:t>
      </w:r>
    </w:p>
    <w:p w:rsidR="009B6536" w:rsidRPr="00FC38A2" w:rsidRDefault="009B6536" w:rsidP="00B07B14">
      <w:pPr>
        <w:pStyle w:val="paragraph"/>
        <w:spacing w:line="276" w:lineRule="auto"/>
        <w:jc w:val="both"/>
        <w:textAlignment w:val="baseline"/>
        <w:rPr>
          <w:lang w:val="en-GB"/>
        </w:rPr>
      </w:pPr>
      <w:r w:rsidRPr="00FC38A2">
        <w:rPr>
          <w:lang w:val="en-GB"/>
        </w:rPr>
        <w:t>The purpose of the 3-year Scottish Government funded CJC Programme is to implement effective climate justice interventions focusing on community voice and needs, prioritizing marginalized communities, women, and people with disabilities, and considering the Scottish Government’s pillars of climate justice.  The CJC Programme will be “of” and “for” the community: communities will be engaged in a participatory, culturally sensitive manner to identify climate-change-related needs (in their own terms) then design interventions (owned by them) to respond.  </w:t>
      </w:r>
    </w:p>
    <w:p w:rsidR="00CD4E81" w:rsidRPr="00FC38A2" w:rsidRDefault="009B6536" w:rsidP="00EB6E66">
      <w:pPr>
        <w:pStyle w:val="paragraph"/>
        <w:spacing w:line="276" w:lineRule="auto"/>
        <w:jc w:val="both"/>
        <w:rPr>
          <w:lang w:val="en-GB"/>
        </w:rPr>
      </w:pPr>
      <w:r w:rsidRPr="00FC38A2">
        <w:rPr>
          <w:lang w:val="en-GB"/>
        </w:rPr>
        <w:t>The Programme will be implemented across 3 Districts (Gisagara, Karongi &amp; Ngororero) and jointly in consortium with Trocaire (Principle Sub-Contractor) and local delivery partners including Rwanda Climate Change and Development Network (RCCDN), its member’s Organizations (DUHAMIC-ADRI, DUTERIMBERE NGO) as well as the National Union of Disabilities Organisation Rwanda (NUDOR)</w:t>
      </w:r>
    </w:p>
    <w:p w:rsidR="00CD4E81" w:rsidRPr="00FC38A2" w:rsidRDefault="00370D2C" w:rsidP="006307B8">
      <w:pPr>
        <w:pStyle w:val="ListParagraph"/>
        <w:numPr>
          <w:ilvl w:val="0"/>
          <w:numId w:val="12"/>
        </w:num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FC38A2">
        <w:rPr>
          <w:rFonts w:ascii="Times New Roman" w:eastAsiaTheme="minorEastAsia" w:hAnsi="Times New Roman" w:cs="Times New Roman"/>
          <w:b/>
          <w:color w:val="000000"/>
          <w:sz w:val="24"/>
          <w:szCs w:val="24"/>
        </w:rPr>
        <w:lastRenderedPageBreak/>
        <w:t>RATIONALE</w:t>
      </w:r>
    </w:p>
    <w:p w:rsidR="00DA50C6" w:rsidRPr="00FC38A2" w:rsidRDefault="00DA50C6" w:rsidP="00DA50C6">
      <w:pPr>
        <w:pStyle w:val="NormalWeb"/>
        <w:jc w:val="both"/>
      </w:pPr>
      <w:r w:rsidRPr="00FC38A2">
        <w:t xml:space="preserve">The Climate Just Communities (CJC) Program, implemented in Gisagara District by DUHAMIC-ADRI, is supporting climate-resilient agricultural practices, including the establishment of radical terraces to combat soil erosion and boost food security. In Year 2 of the program, </w:t>
      </w:r>
      <w:r w:rsidR="0024663F" w:rsidRPr="00FC38A2">
        <w:t>12</w:t>
      </w:r>
      <w:r w:rsidRPr="00FC38A2">
        <w:t xml:space="preserve"> hectares of radical terraces were developed and are currently under valorization by farmers.</w:t>
      </w:r>
    </w:p>
    <w:p w:rsidR="00DA50C6" w:rsidRPr="00FC38A2" w:rsidRDefault="00DA50C6" w:rsidP="00DA50C6">
      <w:pPr>
        <w:pStyle w:val="NormalWeb"/>
        <w:jc w:val="both"/>
      </w:pPr>
      <w:r w:rsidRPr="00FC38A2">
        <w:t>Despite this progress, farmers continue to face the challenge of rain-fed agriculture, particularly given that Gisagara is among Rwanda’s drought-prone districts. There is a growing need and demand to cultivate even during the dry season (Agriculture Season C), which is currently not feasible due to a lack of irrigation water.</w:t>
      </w:r>
    </w:p>
    <w:p w:rsidR="00DA50C6" w:rsidRPr="00FC38A2" w:rsidRDefault="00DA50C6" w:rsidP="00DA50C6">
      <w:pPr>
        <w:pStyle w:val="NormalWeb"/>
        <w:jc w:val="both"/>
      </w:pPr>
      <w:r w:rsidRPr="00FC38A2">
        <w:t>Initial assessments show promising opportunities for groundwater collection and storage:</w:t>
      </w:r>
    </w:p>
    <w:p w:rsidR="00DA50C6" w:rsidRPr="00FC38A2" w:rsidRDefault="00DA50C6" w:rsidP="006307B8">
      <w:pPr>
        <w:pStyle w:val="NormalWeb"/>
        <w:numPr>
          <w:ilvl w:val="0"/>
          <w:numId w:val="13"/>
        </w:numPr>
        <w:spacing w:before="100" w:after="100"/>
        <w:jc w:val="both"/>
      </w:pPr>
      <w:r w:rsidRPr="00FC38A2">
        <w:t>Existing waterways in the terraces can be harnessed to collect runoff;</w:t>
      </w:r>
    </w:p>
    <w:p w:rsidR="00DA50C6" w:rsidRPr="00FC38A2" w:rsidRDefault="00DA50C6" w:rsidP="006307B8">
      <w:pPr>
        <w:pStyle w:val="NormalWeb"/>
        <w:numPr>
          <w:ilvl w:val="0"/>
          <w:numId w:val="13"/>
        </w:numPr>
        <w:spacing w:before="100" w:after="100"/>
        <w:jc w:val="both"/>
      </w:pPr>
      <w:r w:rsidRPr="00FC38A2">
        <w:t>Rainwater runoff from neighboring households could be captured and stored;</w:t>
      </w:r>
    </w:p>
    <w:p w:rsidR="00DA50C6" w:rsidRPr="00FC38A2" w:rsidRDefault="00DA50C6" w:rsidP="006307B8">
      <w:pPr>
        <w:pStyle w:val="NormalWeb"/>
        <w:numPr>
          <w:ilvl w:val="0"/>
          <w:numId w:val="13"/>
        </w:numPr>
        <w:spacing w:before="100" w:after="100"/>
        <w:jc w:val="both"/>
      </w:pPr>
      <w:r w:rsidRPr="00FC38A2">
        <w:t>A nearby permanent water source (a river) can potentially be diverted and stored on a hillside for irrigation use.</w:t>
      </w:r>
    </w:p>
    <w:p w:rsidR="00B07B14" w:rsidRPr="00FC38A2" w:rsidRDefault="00DA50C6" w:rsidP="00DA50C6">
      <w:pPr>
        <w:pStyle w:val="NormalWeb"/>
        <w:jc w:val="both"/>
      </w:pPr>
      <w:r w:rsidRPr="00FC38A2">
        <w:t>In this context, DUHAMIC-ADRI intends to hire a qualified consulting company to explore and leverage these opportunities, identify viable groundwater storage sites, propose practical storage options, conduct a site scan, and provide technical and financial estimates (BoQ) for implementation.</w:t>
      </w:r>
    </w:p>
    <w:p w:rsidR="00CD4E81" w:rsidRPr="00FC38A2" w:rsidRDefault="00CA0CB1" w:rsidP="006307B8">
      <w:pPr>
        <w:pStyle w:val="ListParagraph"/>
        <w:numPr>
          <w:ilvl w:val="0"/>
          <w:numId w:val="12"/>
        </w:numPr>
        <w:spacing w:after="0" w:line="276" w:lineRule="auto"/>
        <w:jc w:val="both"/>
        <w:rPr>
          <w:rFonts w:ascii="Times New Roman" w:eastAsia="Times New Roman" w:hAnsi="Times New Roman" w:cs="Times New Roman"/>
          <w:b/>
          <w:bCs/>
          <w:sz w:val="24"/>
          <w:szCs w:val="24"/>
          <w:lang w:val="en-GB"/>
        </w:rPr>
      </w:pPr>
      <w:r w:rsidRPr="00FC38A2">
        <w:rPr>
          <w:rFonts w:ascii="Times New Roman" w:eastAsia="Times New Roman" w:hAnsi="Times New Roman" w:cs="Times New Roman"/>
          <w:b/>
          <w:bCs/>
          <w:sz w:val="24"/>
          <w:szCs w:val="24"/>
          <w:lang w:val="en-GB"/>
        </w:rPr>
        <w:t>STUDY OBJECTIVE</w:t>
      </w:r>
    </w:p>
    <w:p w:rsidR="00DA50C6" w:rsidRPr="00FC38A2" w:rsidRDefault="00DA50C6" w:rsidP="00DA50C6">
      <w:pPr>
        <w:pStyle w:val="NormalWeb"/>
        <w:jc w:val="both"/>
      </w:pPr>
      <w:r w:rsidRPr="00FC38A2">
        <w:t xml:space="preserve">The main objective of this assignment is to assess the potential for </w:t>
      </w:r>
      <w:r w:rsidR="0007577D" w:rsidRPr="00FC38A2">
        <w:t xml:space="preserve">local rivers, </w:t>
      </w:r>
      <w:r w:rsidRPr="00FC38A2">
        <w:t xml:space="preserve">groundwater collection and storage to support irrigation on </w:t>
      </w:r>
      <w:r w:rsidR="0024663F" w:rsidRPr="00FC38A2">
        <w:t>12</w:t>
      </w:r>
      <w:r w:rsidRPr="00FC38A2">
        <w:t xml:space="preserve"> hectares of radical terraces and provide practical and costed options for implementation.</w:t>
      </w:r>
    </w:p>
    <w:p w:rsidR="00DA50C6" w:rsidRPr="00FC38A2" w:rsidRDefault="00DA50C6" w:rsidP="00DA50C6">
      <w:pPr>
        <w:pStyle w:val="NormalWeb"/>
        <w:jc w:val="both"/>
      </w:pPr>
      <w:r w:rsidRPr="00FC38A2">
        <w:t xml:space="preserve">The consulting firm will be responsible </w:t>
      </w:r>
      <w:r w:rsidR="009960D3">
        <w:t>to</w:t>
      </w:r>
      <w:r w:rsidRPr="00FC38A2">
        <w:t>:</w:t>
      </w:r>
    </w:p>
    <w:p w:rsidR="009960D3" w:rsidRPr="00FC38A2" w:rsidRDefault="009960D3" w:rsidP="006307B8">
      <w:pPr>
        <w:pStyle w:val="NormalWeb"/>
        <w:numPr>
          <w:ilvl w:val="0"/>
          <w:numId w:val="15"/>
        </w:numPr>
        <w:spacing w:before="100" w:after="100"/>
        <w:jc w:val="both"/>
      </w:pPr>
      <w:r w:rsidRPr="00FC38A2">
        <w:t xml:space="preserve">Conduct a </w:t>
      </w:r>
      <w:r>
        <w:rPr>
          <w:rStyle w:val="Strong"/>
          <w:b w:val="0"/>
        </w:rPr>
        <w:t>need</w:t>
      </w:r>
      <w:r w:rsidRPr="00FC38A2">
        <w:rPr>
          <w:rStyle w:val="Strong"/>
          <w:b w:val="0"/>
        </w:rPr>
        <w:t xml:space="preserve"> assessment</w:t>
      </w:r>
      <w:r w:rsidRPr="00FC38A2">
        <w:t xml:space="preserve"> (quick scan) to understand the area's topography, hydrology, soil type, and existing water flow pathways.</w:t>
      </w:r>
    </w:p>
    <w:p w:rsidR="009960D3" w:rsidRPr="00FC38A2" w:rsidRDefault="009960D3" w:rsidP="006307B8">
      <w:pPr>
        <w:pStyle w:val="NormalWeb"/>
        <w:numPr>
          <w:ilvl w:val="0"/>
          <w:numId w:val="15"/>
        </w:numPr>
        <w:spacing w:before="100" w:after="100"/>
        <w:jc w:val="both"/>
      </w:pPr>
      <w:r w:rsidRPr="00FC38A2">
        <w:rPr>
          <w:rStyle w:val="Strong"/>
          <w:b w:val="0"/>
        </w:rPr>
        <w:t>Identify and evaluate at least two technically viable options for irrigating terraces by conducting groundwater collection and storage as well as using the local livers</w:t>
      </w:r>
      <w:r w:rsidRPr="00FC38A2">
        <w:t>.</w:t>
      </w:r>
    </w:p>
    <w:p w:rsidR="009960D3" w:rsidRPr="00FC38A2" w:rsidRDefault="009960D3" w:rsidP="006307B8">
      <w:pPr>
        <w:pStyle w:val="NormalWeb"/>
        <w:numPr>
          <w:ilvl w:val="0"/>
          <w:numId w:val="15"/>
        </w:numPr>
        <w:spacing w:before="100" w:after="100"/>
        <w:jc w:val="both"/>
      </w:pPr>
      <w:r w:rsidRPr="00FC38A2">
        <w:rPr>
          <w:rStyle w:val="Strong"/>
          <w:b w:val="0"/>
        </w:rPr>
        <w:t>Assess the potential of existing water sources</w:t>
      </w:r>
      <w:r w:rsidRPr="00FC38A2">
        <w:t>, including a nearby permanent river, rainwater runoff from households, and channels within the terraces, for integration into the proposed irrigation system.</w:t>
      </w:r>
    </w:p>
    <w:p w:rsidR="009960D3" w:rsidRPr="00FC38A2" w:rsidRDefault="009960D3" w:rsidP="006307B8">
      <w:pPr>
        <w:pStyle w:val="NormalWeb"/>
        <w:numPr>
          <w:ilvl w:val="0"/>
          <w:numId w:val="15"/>
        </w:numPr>
        <w:spacing w:before="100" w:after="100"/>
        <w:jc w:val="both"/>
      </w:pPr>
      <w:r w:rsidRPr="00FC38A2">
        <w:rPr>
          <w:rStyle w:val="Strong"/>
          <w:b w:val="0"/>
        </w:rPr>
        <w:t>Propose an appropriate irrigation system</w:t>
      </w:r>
      <w:r w:rsidRPr="00FC38A2">
        <w:t>, such as horse pipe irrigation or alternative low-cost, efficient methods suitable for the context.</w:t>
      </w:r>
    </w:p>
    <w:p w:rsidR="009960D3" w:rsidRPr="00FC38A2" w:rsidRDefault="009960D3" w:rsidP="006307B8">
      <w:pPr>
        <w:pStyle w:val="NormalWeb"/>
        <w:numPr>
          <w:ilvl w:val="0"/>
          <w:numId w:val="15"/>
        </w:numPr>
        <w:spacing w:before="100" w:after="100"/>
        <w:jc w:val="both"/>
      </w:pPr>
      <w:r w:rsidRPr="00FC38A2">
        <w:t xml:space="preserve">Recommend </w:t>
      </w:r>
      <w:r w:rsidRPr="00FC38A2">
        <w:rPr>
          <w:rStyle w:val="Strong"/>
          <w:b w:val="0"/>
        </w:rPr>
        <w:t>optimal locations for water storage and irrigation infrastructure</w:t>
      </w:r>
      <w:r w:rsidRPr="00FC38A2">
        <w:t>, based on technical viability and ease of maintenance.</w:t>
      </w:r>
    </w:p>
    <w:p w:rsidR="009960D3" w:rsidRPr="00FC38A2" w:rsidRDefault="009960D3" w:rsidP="006307B8">
      <w:pPr>
        <w:pStyle w:val="NormalWeb"/>
        <w:numPr>
          <w:ilvl w:val="0"/>
          <w:numId w:val="15"/>
        </w:numPr>
        <w:spacing w:before="100" w:after="100"/>
        <w:jc w:val="both"/>
      </w:pPr>
      <w:r w:rsidRPr="00FC38A2">
        <w:t xml:space="preserve">Prepare </w:t>
      </w:r>
      <w:r w:rsidRPr="00FC38A2">
        <w:rPr>
          <w:rStyle w:val="Strong"/>
          <w:b w:val="0"/>
        </w:rPr>
        <w:t>Bills of Quantities (</w:t>
      </w:r>
      <w:proofErr w:type="spellStart"/>
      <w:r w:rsidRPr="00FC38A2">
        <w:rPr>
          <w:rStyle w:val="Strong"/>
          <w:b w:val="0"/>
        </w:rPr>
        <w:t>BoQs</w:t>
      </w:r>
      <w:proofErr w:type="spellEnd"/>
      <w:r w:rsidRPr="00FC38A2">
        <w:rPr>
          <w:rStyle w:val="Strong"/>
          <w:b w:val="0"/>
        </w:rPr>
        <w:t>)</w:t>
      </w:r>
      <w:r w:rsidRPr="00FC38A2">
        <w:t xml:space="preserve"> and basic technical specifications for each proposed water storage and irrigation option.</w:t>
      </w:r>
    </w:p>
    <w:p w:rsidR="009960D3" w:rsidRPr="00FC38A2" w:rsidRDefault="009960D3" w:rsidP="006307B8">
      <w:pPr>
        <w:pStyle w:val="NormalWeb"/>
        <w:numPr>
          <w:ilvl w:val="0"/>
          <w:numId w:val="15"/>
        </w:numPr>
        <w:spacing w:before="100" w:after="100"/>
        <w:jc w:val="both"/>
      </w:pPr>
      <w:r w:rsidRPr="00FC38A2">
        <w:t xml:space="preserve">Provide a </w:t>
      </w:r>
      <w:r w:rsidRPr="00FC38A2">
        <w:rPr>
          <w:rStyle w:val="Strong"/>
          <w:b w:val="0"/>
        </w:rPr>
        <w:t>SWOT analysis</w:t>
      </w:r>
      <w:r w:rsidRPr="00FC38A2">
        <w:t xml:space="preserve"> (Strengths, Weaknesses, Opportunities, and Threats) for each proposed solution, focusing on both technical and financial aspects.</w:t>
      </w:r>
    </w:p>
    <w:p w:rsidR="009960D3" w:rsidRPr="00FC38A2" w:rsidRDefault="009960D3" w:rsidP="006307B8">
      <w:pPr>
        <w:pStyle w:val="NormalWeb"/>
        <w:numPr>
          <w:ilvl w:val="0"/>
          <w:numId w:val="15"/>
        </w:numPr>
        <w:spacing w:before="100" w:after="100"/>
        <w:jc w:val="both"/>
      </w:pPr>
      <w:r w:rsidRPr="00FC38A2">
        <w:t xml:space="preserve">Offer </w:t>
      </w:r>
      <w:r w:rsidRPr="00FC38A2">
        <w:rPr>
          <w:rStyle w:val="Strong"/>
          <w:b w:val="0"/>
        </w:rPr>
        <w:t>technical recommendations and risk considerations</w:t>
      </w:r>
      <w:r w:rsidRPr="00FC38A2">
        <w:t xml:space="preserve"> to DUHAMIC-ADRI and stakeholders that could influence the feasibility and sustainability of the intervention.</w:t>
      </w:r>
    </w:p>
    <w:p w:rsidR="002D3D11" w:rsidRPr="00FC38A2" w:rsidRDefault="002D3D11" w:rsidP="002D3D11">
      <w:pPr>
        <w:pStyle w:val="NormalWeb"/>
        <w:spacing w:before="100" w:after="100"/>
        <w:ind w:left="720"/>
        <w:jc w:val="both"/>
        <w:rPr>
          <w:color w:val="4472C4" w:themeColor="accent5"/>
        </w:rPr>
      </w:pPr>
    </w:p>
    <w:p w:rsidR="009901D0" w:rsidRPr="00FC38A2" w:rsidRDefault="009901D0" w:rsidP="006307B8">
      <w:pPr>
        <w:pStyle w:val="NormalWeb"/>
        <w:numPr>
          <w:ilvl w:val="0"/>
          <w:numId w:val="12"/>
        </w:numPr>
        <w:spacing w:line="276" w:lineRule="auto"/>
        <w:jc w:val="both"/>
        <w:rPr>
          <w:b/>
        </w:rPr>
      </w:pPr>
      <w:r w:rsidRPr="00FC38A2">
        <w:rPr>
          <w:b/>
        </w:rPr>
        <w:t>SCOPE OF WORK</w:t>
      </w:r>
    </w:p>
    <w:p w:rsidR="00EC1781" w:rsidRPr="00FC38A2" w:rsidRDefault="00EC1781" w:rsidP="00EC1781">
      <w:pPr>
        <w:pStyle w:val="NormalWeb"/>
        <w:jc w:val="both"/>
      </w:pPr>
      <w:r w:rsidRPr="00FC38A2">
        <w:t>The consulting firm will undertake a technical and financial feasibility assessment to support the implementation of an irrigation system for 12 hectares of radical terraces located on a hillside. Specifically, the firm will:</w:t>
      </w:r>
    </w:p>
    <w:p w:rsidR="00EC1781" w:rsidRPr="00FC38A2" w:rsidRDefault="00EC1781" w:rsidP="006307B8">
      <w:pPr>
        <w:pStyle w:val="NormalWeb"/>
        <w:numPr>
          <w:ilvl w:val="0"/>
          <w:numId w:val="15"/>
        </w:numPr>
        <w:spacing w:before="100" w:after="100"/>
        <w:jc w:val="both"/>
      </w:pPr>
      <w:r w:rsidRPr="00FC38A2">
        <w:t xml:space="preserve">Conduct a </w:t>
      </w:r>
      <w:r w:rsidR="0054411C">
        <w:rPr>
          <w:rStyle w:val="Strong"/>
          <w:b w:val="0"/>
        </w:rPr>
        <w:t>need</w:t>
      </w:r>
      <w:r w:rsidRPr="00FC38A2">
        <w:rPr>
          <w:rStyle w:val="Strong"/>
          <w:b w:val="0"/>
        </w:rPr>
        <w:t xml:space="preserve"> assessment</w:t>
      </w:r>
      <w:r w:rsidRPr="00FC38A2">
        <w:t xml:space="preserve"> (quick scan) to understand the area's topography, hydrology, soil type, and existing water flow pathways.</w:t>
      </w:r>
    </w:p>
    <w:p w:rsidR="00EC1781" w:rsidRPr="00FC38A2" w:rsidRDefault="00EC1781" w:rsidP="006307B8">
      <w:pPr>
        <w:pStyle w:val="NormalWeb"/>
        <w:numPr>
          <w:ilvl w:val="0"/>
          <w:numId w:val="15"/>
        </w:numPr>
        <w:spacing w:before="100" w:after="100"/>
        <w:jc w:val="both"/>
      </w:pPr>
      <w:r w:rsidRPr="00FC38A2">
        <w:rPr>
          <w:rStyle w:val="Strong"/>
          <w:b w:val="0"/>
        </w:rPr>
        <w:t>Identify and evaluate at least two technically viable options for irrigating terraces by conducting groundwater collection and storage as well as using the local livers</w:t>
      </w:r>
      <w:r w:rsidRPr="00FC38A2">
        <w:t>.</w:t>
      </w:r>
    </w:p>
    <w:p w:rsidR="00EC1781" w:rsidRPr="00FC38A2" w:rsidRDefault="00EC1781" w:rsidP="006307B8">
      <w:pPr>
        <w:pStyle w:val="NormalWeb"/>
        <w:numPr>
          <w:ilvl w:val="0"/>
          <w:numId w:val="15"/>
        </w:numPr>
        <w:spacing w:before="100" w:after="100"/>
        <w:jc w:val="both"/>
      </w:pPr>
      <w:r w:rsidRPr="00FC38A2">
        <w:rPr>
          <w:rStyle w:val="Strong"/>
          <w:b w:val="0"/>
        </w:rPr>
        <w:t>Assess the potential of existing water sources</w:t>
      </w:r>
      <w:r w:rsidRPr="00FC38A2">
        <w:t>, including a nearby permanent river, rainwater runoff from households, and channels within the terraces, for integration into the proposed irrigation system.</w:t>
      </w:r>
    </w:p>
    <w:p w:rsidR="00EC1781" w:rsidRPr="00FC38A2" w:rsidRDefault="00EC1781" w:rsidP="006307B8">
      <w:pPr>
        <w:pStyle w:val="NormalWeb"/>
        <w:numPr>
          <w:ilvl w:val="0"/>
          <w:numId w:val="15"/>
        </w:numPr>
        <w:spacing w:before="100" w:after="100"/>
        <w:jc w:val="both"/>
      </w:pPr>
      <w:r w:rsidRPr="00FC38A2">
        <w:rPr>
          <w:rStyle w:val="Strong"/>
          <w:b w:val="0"/>
        </w:rPr>
        <w:t>Propose an appropriate irrigation system</w:t>
      </w:r>
      <w:r w:rsidRPr="00FC38A2">
        <w:t>, such as horse pipe irrigation or alternative low-cost, efficient methods suitable for the context.</w:t>
      </w:r>
    </w:p>
    <w:p w:rsidR="00EC1781" w:rsidRPr="00FC38A2" w:rsidRDefault="00EC1781" w:rsidP="006307B8">
      <w:pPr>
        <w:pStyle w:val="NormalWeb"/>
        <w:numPr>
          <w:ilvl w:val="0"/>
          <w:numId w:val="15"/>
        </w:numPr>
        <w:spacing w:before="100" w:after="100"/>
        <w:jc w:val="both"/>
      </w:pPr>
      <w:r w:rsidRPr="00FC38A2">
        <w:t xml:space="preserve">Recommend </w:t>
      </w:r>
      <w:r w:rsidRPr="00FC38A2">
        <w:rPr>
          <w:rStyle w:val="Strong"/>
          <w:b w:val="0"/>
        </w:rPr>
        <w:t>optimal locations for water storage and irrigation infrastructure</w:t>
      </w:r>
      <w:r w:rsidRPr="00FC38A2">
        <w:t>, based on technical viability and ease of maintenance.</w:t>
      </w:r>
    </w:p>
    <w:p w:rsidR="00EC1781" w:rsidRPr="00FC38A2" w:rsidRDefault="00EC1781" w:rsidP="006307B8">
      <w:pPr>
        <w:pStyle w:val="NormalWeb"/>
        <w:numPr>
          <w:ilvl w:val="0"/>
          <w:numId w:val="15"/>
        </w:numPr>
        <w:spacing w:before="100" w:after="100"/>
        <w:jc w:val="both"/>
      </w:pPr>
      <w:r w:rsidRPr="00FC38A2">
        <w:t xml:space="preserve">Prepare </w:t>
      </w:r>
      <w:r w:rsidRPr="00FC38A2">
        <w:rPr>
          <w:rStyle w:val="Strong"/>
          <w:b w:val="0"/>
        </w:rPr>
        <w:t>Bills of Quantities (</w:t>
      </w:r>
      <w:proofErr w:type="spellStart"/>
      <w:r w:rsidRPr="00FC38A2">
        <w:rPr>
          <w:rStyle w:val="Strong"/>
          <w:b w:val="0"/>
        </w:rPr>
        <w:t>BoQs</w:t>
      </w:r>
      <w:proofErr w:type="spellEnd"/>
      <w:r w:rsidRPr="00FC38A2">
        <w:rPr>
          <w:rStyle w:val="Strong"/>
          <w:b w:val="0"/>
        </w:rPr>
        <w:t>)</w:t>
      </w:r>
      <w:r w:rsidRPr="00FC38A2">
        <w:t xml:space="preserve"> and basic technical specifications for each proposed water storage and irrigation option.</w:t>
      </w:r>
    </w:p>
    <w:p w:rsidR="00EC1781" w:rsidRPr="00FC38A2" w:rsidRDefault="00EC1781" w:rsidP="006307B8">
      <w:pPr>
        <w:pStyle w:val="NormalWeb"/>
        <w:numPr>
          <w:ilvl w:val="0"/>
          <w:numId w:val="15"/>
        </w:numPr>
        <w:spacing w:before="100" w:after="100"/>
        <w:jc w:val="both"/>
      </w:pPr>
      <w:r w:rsidRPr="00FC38A2">
        <w:t xml:space="preserve">Provide a </w:t>
      </w:r>
      <w:r w:rsidRPr="00FC38A2">
        <w:rPr>
          <w:rStyle w:val="Strong"/>
          <w:b w:val="0"/>
        </w:rPr>
        <w:t>SWOT analysis</w:t>
      </w:r>
      <w:r w:rsidRPr="00FC38A2">
        <w:t xml:space="preserve"> (Strengths, Weaknesses, Opportunities, and Threats) for each proposed solution, focusing on both technical and financial aspects.</w:t>
      </w:r>
    </w:p>
    <w:p w:rsidR="00EC1781" w:rsidRPr="00FC38A2" w:rsidRDefault="00EC1781" w:rsidP="006307B8">
      <w:pPr>
        <w:pStyle w:val="NormalWeb"/>
        <w:numPr>
          <w:ilvl w:val="0"/>
          <w:numId w:val="15"/>
        </w:numPr>
        <w:spacing w:before="100" w:after="100"/>
        <w:jc w:val="both"/>
      </w:pPr>
      <w:r w:rsidRPr="00FC38A2">
        <w:t xml:space="preserve">Offer </w:t>
      </w:r>
      <w:r w:rsidRPr="00FC38A2">
        <w:rPr>
          <w:rStyle w:val="Strong"/>
          <w:b w:val="0"/>
        </w:rPr>
        <w:t>technical recommendations and risk considerations</w:t>
      </w:r>
      <w:r w:rsidRPr="00FC38A2">
        <w:t xml:space="preserve"> to DUHAMIC-ADRI and stakeholders that could influence the feasibility and sustainability of the intervention.</w:t>
      </w:r>
    </w:p>
    <w:p w:rsidR="00F12E4A" w:rsidRPr="00FC38A2" w:rsidRDefault="002F2BC3" w:rsidP="00B07B14">
      <w:pPr>
        <w:spacing w:before="100" w:beforeAutospacing="1" w:after="100" w:afterAutospacing="1" w:line="276" w:lineRule="auto"/>
        <w:jc w:val="both"/>
        <w:rPr>
          <w:rFonts w:ascii="Times New Roman" w:eastAsia="Times New Roman" w:hAnsi="Times New Roman" w:cs="Times New Roman"/>
          <w:b/>
          <w:sz w:val="24"/>
          <w:szCs w:val="24"/>
        </w:rPr>
      </w:pPr>
      <w:r w:rsidRPr="00FC38A2">
        <w:rPr>
          <w:rFonts w:ascii="Times New Roman" w:eastAsia="Times New Roman" w:hAnsi="Times New Roman" w:cs="Times New Roman"/>
          <w:b/>
          <w:sz w:val="24"/>
          <w:szCs w:val="24"/>
        </w:rPr>
        <w:t>5.</w:t>
      </w:r>
      <w:r w:rsidR="00F12E4A" w:rsidRPr="00FC38A2">
        <w:rPr>
          <w:rFonts w:ascii="Times New Roman" w:eastAsia="Times New Roman" w:hAnsi="Times New Roman" w:cs="Times New Roman"/>
          <w:b/>
          <w:sz w:val="24"/>
          <w:szCs w:val="24"/>
        </w:rPr>
        <w:t>DELIVERABLES</w:t>
      </w:r>
    </w:p>
    <w:p w:rsidR="00403B54" w:rsidRPr="00FC38A2" w:rsidRDefault="00403B54" w:rsidP="00403B54">
      <w:pPr>
        <w:pStyle w:val="NormalWeb"/>
      </w:pPr>
      <w:r w:rsidRPr="00FC38A2">
        <w:t>The consulting firm is expected to deliver the following:</w:t>
      </w:r>
    </w:p>
    <w:p w:rsidR="00656F85" w:rsidRPr="00FC38A2" w:rsidRDefault="00656F85" w:rsidP="006307B8">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b/>
          <w:bCs/>
          <w:sz w:val="24"/>
          <w:szCs w:val="24"/>
        </w:rPr>
        <w:t>Inception report</w:t>
      </w:r>
      <w:r w:rsidRPr="00FC38A2">
        <w:rPr>
          <w:rFonts w:ascii="Times New Roman" w:eastAsia="Times New Roman" w:hAnsi="Times New Roman" w:cs="Times New Roman"/>
          <w:sz w:val="24"/>
          <w:szCs w:val="24"/>
        </w:rPr>
        <w:t>: Outlining the methodology, work plan, and tools for data collection and analysis (submitted within 2 working days of contract signing).</w:t>
      </w:r>
    </w:p>
    <w:p w:rsidR="00656F85" w:rsidRPr="00FC38A2" w:rsidRDefault="00656F85" w:rsidP="006307B8">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b/>
          <w:bCs/>
          <w:sz w:val="24"/>
          <w:szCs w:val="24"/>
        </w:rPr>
        <w:t>Site assessment report</w:t>
      </w:r>
      <w:r w:rsidRPr="00FC38A2">
        <w:rPr>
          <w:rFonts w:ascii="Times New Roman" w:eastAsia="Times New Roman" w:hAnsi="Times New Roman" w:cs="Times New Roman"/>
          <w:sz w:val="24"/>
          <w:szCs w:val="24"/>
        </w:rPr>
        <w:t>: Detailing findings from the rapid scan, including topographical and hydrological analysis and assessment of existing water sources.</w:t>
      </w:r>
    </w:p>
    <w:p w:rsidR="00656F85" w:rsidRPr="00FC38A2" w:rsidRDefault="00656F85" w:rsidP="006307B8">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b/>
          <w:bCs/>
          <w:sz w:val="24"/>
          <w:szCs w:val="24"/>
        </w:rPr>
        <w:t>Options Report</w:t>
      </w:r>
      <w:r w:rsidRPr="00FC38A2">
        <w:rPr>
          <w:rFonts w:ascii="Times New Roman" w:eastAsia="Times New Roman" w:hAnsi="Times New Roman" w:cs="Times New Roman"/>
          <w:sz w:val="24"/>
          <w:szCs w:val="24"/>
        </w:rPr>
        <w:t>: Presenting at least two irrigation options, each with:</w:t>
      </w:r>
    </w:p>
    <w:p w:rsidR="00656F85" w:rsidRPr="00FC38A2" w:rsidRDefault="00656F85" w:rsidP="006307B8">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sz w:val="24"/>
          <w:szCs w:val="24"/>
        </w:rPr>
        <w:t>Technical description</w:t>
      </w:r>
    </w:p>
    <w:p w:rsidR="00656F85" w:rsidRPr="00FC38A2" w:rsidRDefault="00656F85" w:rsidP="006307B8">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sz w:val="24"/>
          <w:szCs w:val="24"/>
        </w:rPr>
        <w:t>Location mapping</w:t>
      </w:r>
    </w:p>
    <w:p w:rsidR="00656F85" w:rsidRPr="00FC38A2" w:rsidRDefault="00656F85" w:rsidP="006307B8">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sz w:val="24"/>
          <w:szCs w:val="24"/>
        </w:rPr>
        <w:t>SWOT analysis</w:t>
      </w:r>
    </w:p>
    <w:p w:rsidR="001A79CC" w:rsidRPr="00FC38A2" w:rsidRDefault="001A79CC" w:rsidP="006307B8">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sz w:val="24"/>
          <w:szCs w:val="24"/>
        </w:rPr>
        <w:t>Bills of quantities (BoQ)</w:t>
      </w:r>
    </w:p>
    <w:p w:rsidR="00656F85" w:rsidRPr="00FC38A2" w:rsidRDefault="00656F85" w:rsidP="006307B8">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b/>
          <w:bCs/>
          <w:sz w:val="24"/>
          <w:szCs w:val="24"/>
        </w:rPr>
        <w:t>Irrigation system design proposal</w:t>
      </w:r>
      <w:r w:rsidRPr="00FC38A2">
        <w:rPr>
          <w:rFonts w:ascii="Times New Roman" w:eastAsia="Times New Roman" w:hAnsi="Times New Roman" w:cs="Times New Roman"/>
          <w:sz w:val="24"/>
          <w:szCs w:val="24"/>
        </w:rPr>
        <w:t>: Recommending a practical irrigation method tailored to the site.</w:t>
      </w:r>
    </w:p>
    <w:p w:rsidR="00656F85" w:rsidRPr="00FC38A2" w:rsidRDefault="00656F85" w:rsidP="006307B8">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b/>
          <w:bCs/>
          <w:sz w:val="24"/>
          <w:szCs w:val="24"/>
        </w:rPr>
        <w:t>Bills of Quantities (</w:t>
      </w:r>
      <w:proofErr w:type="spellStart"/>
      <w:r w:rsidRPr="00FC38A2">
        <w:rPr>
          <w:rFonts w:ascii="Times New Roman" w:eastAsia="Times New Roman" w:hAnsi="Times New Roman" w:cs="Times New Roman"/>
          <w:b/>
          <w:bCs/>
          <w:sz w:val="24"/>
          <w:szCs w:val="24"/>
        </w:rPr>
        <w:t>BoQs</w:t>
      </w:r>
      <w:proofErr w:type="spellEnd"/>
      <w:r w:rsidRPr="00FC38A2">
        <w:rPr>
          <w:rFonts w:ascii="Times New Roman" w:eastAsia="Times New Roman" w:hAnsi="Times New Roman" w:cs="Times New Roman"/>
          <w:b/>
          <w:bCs/>
          <w:sz w:val="24"/>
          <w:szCs w:val="24"/>
        </w:rPr>
        <w:t>)</w:t>
      </w:r>
      <w:r w:rsidRPr="00FC38A2">
        <w:rPr>
          <w:rFonts w:ascii="Times New Roman" w:eastAsia="Times New Roman" w:hAnsi="Times New Roman" w:cs="Times New Roman"/>
          <w:sz w:val="24"/>
          <w:szCs w:val="24"/>
        </w:rPr>
        <w:t>: Detailed cost estimates, including materials, labor, and other implementation inputs for each option.</w:t>
      </w:r>
    </w:p>
    <w:p w:rsidR="00656F85" w:rsidRDefault="00656F85" w:rsidP="006307B8">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C38A2">
        <w:rPr>
          <w:rFonts w:ascii="Times New Roman" w:eastAsia="Times New Roman" w:hAnsi="Times New Roman" w:cs="Times New Roman"/>
          <w:b/>
          <w:bCs/>
          <w:sz w:val="24"/>
          <w:szCs w:val="24"/>
        </w:rPr>
        <w:t>Final report</w:t>
      </w:r>
      <w:r w:rsidRPr="00FC38A2">
        <w:rPr>
          <w:rFonts w:ascii="Times New Roman" w:eastAsia="Times New Roman" w:hAnsi="Times New Roman" w:cs="Times New Roman"/>
          <w:sz w:val="24"/>
          <w:szCs w:val="24"/>
        </w:rPr>
        <w:t>: Consolidating all findings, recommendations, technical specifications, and implementation guidance.</w:t>
      </w:r>
    </w:p>
    <w:p w:rsidR="00FC38A2" w:rsidRPr="00FC38A2" w:rsidRDefault="00FC38A2" w:rsidP="00FC38A2">
      <w:pPr>
        <w:spacing w:before="100" w:beforeAutospacing="1" w:after="100" w:afterAutospacing="1" w:line="240" w:lineRule="auto"/>
        <w:rPr>
          <w:rFonts w:ascii="Times New Roman" w:eastAsia="Times New Roman" w:hAnsi="Times New Roman" w:cs="Times New Roman"/>
          <w:sz w:val="24"/>
          <w:szCs w:val="24"/>
        </w:rPr>
      </w:pPr>
    </w:p>
    <w:p w:rsidR="00FA6BB6" w:rsidRPr="00FC38A2" w:rsidRDefault="00FA6BB6" w:rsidP="00B07B14">
      <w:pPr>
        <w:spacing w:before="100" w:beforeAutospacing="1" w:after="100" w:afterAutospacing="1" w:line="276" w:lineRule="auto"/>
        <w:rPr>
          <w:rFonts w:ascii="Times New Roman" w:eastAsia="Times New Roman" w:hAnsi="Times New Roman" w:cs="Times New Roman"/>
          <w:b/>
          <w:bCs/>
          <w:sz w:val="24"/>
          <w:szCs w:val="24"/>
        </w:rPr>
      </w:pPr>
      <w:r w:rsidRPr="00FC38A2">
        <w:rPr>
          <w:rFonts w:ascii="Times New Roman" w:eastAsia="Times New Roman" w:hAnsi="Times New Roman" w:cs="Times New Roman"/>
          <w:b/>
          <w:bCs/>
          <w:sz w:val="24"/>
          <w:szCs w:val="24"/>
        </w:rPr>
        <w:lastRenderedPageBreak/>
        <w:t xml:space="preserve">6. </w:t>
      </w:r>
      <w:r w:rsidR="0067213D" w:rsidRPr="00FC38A2">
        <w:rPr>
          <w:rFonts w:ascii="Times New Roman" w:eastAsia="Times New Roman" w:hAnsi="Times New Roman" w:cs="Times New Roman"/>
          <w:b/>
          <w:bCs/>
          <w:sz w:val="24"/>
          <w:szCs w:val="24"/>
        </w:rPr>
        <w:t>DURATION OF THE ASSIGNMENT</w:t>
      </w:r>
    </w:p>
    <w:p w:rsidR="00CD4E81" w:rsidRPr="00FC38A2" w:rsidRDefault="00CA0CB1" w:rsidP="00B07B14">
      <w:pPr>
        <w:spacing w:before="100" w:beforeAutospacing="1" w:after="100" w:afterAutospacing="1" w:line="276" w:lineRule="auto"/>
        <w:rPr>
          <w:rFonts w:ascii="Times New Roman" w:eastAsia="Times New Roman" w:hAnsi="Times New Roman" w:cs="Times New Roman"/>
          <w:sz w:val="24"/>
          <w:szCs w:val="24"/>
        </w:rPr>
      </w:pPr>
      <w:r w:rsidRPr="00FC38A2">
        <w:rPr>
          <w:rFonts w:ascii="Times New Roman" w:hAnsi="Times New Roman" w:cs="Times New Roman"/>
          <w:bCs/>
          <w:sz w:val="24"/>
          <w:szCs w:val="24"/>
          <w:lang w:val="en-GB"/>
        </w:rPr>
        <w:t xml:space="preserve">The consultancy is expected to commence immediately upon contract signing. This assignment is expected to take a period not more than </w:t>
      </w:r>
      <w:r w:rsidR="0067213D" w:rsidRPr="00FC38A2">
        <w:rPr>
          <w:rFonts w:ascii="Times New Roman" w:hAnsi="Times New Roman" w:cs="Times New Roman"/>
          <w:bCs/>
          <w:sz w:val="24"/>
          <w:szCs w:val="24"/>
          <w:lang w:val="en-GB"/>
        </w:rPr>
        <w:t>15</w:t>
      </w:r>
      <w:r w:rsidRPr="00FC38A2">
        <w:rPr>
          <w:rFonts w:ascii="Times New Roman" w:hAnsi="Times New Roman" w:cs="Times New Roman"/>
          <w:bCs/>
          <w:sz w:val="24"/>
          <w:szCs w:val="24"/>
          <w:lang w:val="en-GB"/>
        </w:rPr>
        <w:t xml:space="preserve"> </w:t>
      </w:r>
      <w:r w:rsidR="00A50843" w:rsidRPr="00FC38A2">
        <w:rPr>
          <w:rFonts w:ascii="Times New Roman" w:hAnsi="Times New Roman" w:cs="Times New Roman"/>
          <w:bCs/>
          <w:sz w:val="24"/>
          <w:szCs w:val="24"/>
          <w:lang w:val="en-GB"/>
        </w:rPr>
        <w:t>days</w:t>
      </w:r>
      <w:r w:rsidRPr="00FC38A2">
        <w:rPr>
          <w:rFonts w:ascii="Times New Roman" w:hAnsi="Times New Roman" w:cs="Times New Roman"/>
          <w:bCs/>
          <w:sz w:val="24"/>
          <w:szCs w:val="24"/>
          <w:lang w:val="en-GB"/>
        </w:rPr>
        <w:t xml:space="preserve"> up on signing of the contract.</w:t>
      </w:r>
    </w:p>
    <w:p w:rsidR="002F2BC3" w:rsidRPr="00FC38A2" w:rsidRDefault="002F2BC3" w:rsidP="00B07B14">
      <w:pPr>
        <w:shd w:val="clear" w:color="auto" w:fill="FFFFFF"/>
        <w:spacing w:after="0"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7. QUALIFICATION OF THE FIRM</w:t>
      </w:r>
      <w:r w:rsidR="00C41B7B" w:rsidRPr="00FC38A2">
        <w:rPr>
          <w:rFonts w:ascii="Times New Roman" w:hAnsi="Times New Roman" w:cs="Times New Roman"/>
          <w:b/>
          <w:bCs/>
          <w:sz w:val="24"/>
          <w:szCs w:val="24"/>
          <w:lang w:val="en-GB"/>
        </w:rPr>
        <w:t xml:space="preserve">/EXPERT </w:t>
      </w:r>
      <w:r w:rsidR="00685F4C" w:rsidRPr="00FC38A2">
        <w:rPr>
          <w:rFonts w:ascii="Times New Roman" w:hAnsi="Times New Roman" w:cs="Times New Roman"/>
          <w:b/>
          <w:bCs/>
          <w:sz w:val="24"/>
          <w:szCs w:val="24"/>
          <w:lang w:val="en-GB"/>
        </w:rPr>
        <w:t>TEAM AND</w:t>
      </w:r>
      <w:r w:rsidRPr="00FC38A2">
        <w:rPr>
          <w:rFonts w:ascii="Times New Roman" w:hAnsi="Times New Roman" w:cs="Times New Roman"/>
          <w:b/>
          <w:bCs/>
          <w:sz w:val="24"/>
          <w:szCs w:val="24"/>
          <w:lang w:val="en-GB"/>
        </w:rPr>
        <w:t xml:space="preserve"> PROFILES OF CONSULTING FIRM’S KEY STAFF REQUIRED</w:t>
      </w:r>
    </w:p>
    <w:p w:rsidR="00CD4E81" w:rsidRPr="00FC38A2" w:rsidRDefault="002F2BC3" w:rsidP="00B07B14">
      <w:pPr>
        <w:shd w:val="clear" w:color="auto" w:fill="FFFFFF"/>
        <w:spacing w:after="0"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 xml:space="preserve"> </w:t>
      </w:r>
    </w:p>
    <w:p w:rsidR="00CD4E81" w:rsidRPr="00FC38A2" w:rsidRDefault="00CA0CB1" w:rsidP="00B07B14">
      <w:pPr>
        <w:shd w:val="clear" w:color="auto" w:fill="FFFFFF"/>
        <w:spacing w:after="0" w:line="276" w:lineRule="auto"/>
        <w:jc w:val="both"/>
        <w:rPr>
          <w:rFonts w:ascii="Times New Roman" w:hAnsi="Times New Roman" w:cs="Times New Roman"/>
          <w:b/>
          <w:bCs/>
          <w:iCs/>
          <w:sz w:val="24"/>
          <w:szCs w:val="24"/>
          <w:lang w:val="en-GB"/>
        </w:rPr>
      </w:pPr>
      <w:r w:rsidRPr="00FC38A2">
        <w:rPr>
          <w:rFonts w:ascii="Times New Roman" w:hAnsi="Times New Roman" w:cs="Times New Roman"/>
          <w:b/>
          <w:bCs/>
          <w:iCs/>
          <w:sz w:val="24"/>
          <w:szCs w:val="24"/>
          <w:lang w:val="en-GB"/>
        </w:rPr>
        <w:t>7.1</w:t>
      </w:r>
      <w:r w:rsidR="004C2415" w:rsidRPr="00FC38A2">
        <w:rPr>
          <w:rFonts w:ascii="Times New Roman" w:hAnsi="Times New Roman" w:cs="Times New Roman"/>
          <w:b/>
          <w:bCs/>
          <w:iCs/>
          <w:sz w:val="24"/>
          <w:szCs w:val="24"/>
          <w:lang w:val="en-GB"/>
        </w:rPr>
        <w:t xml:space="preserve">. </w:t>
      </w:r>
      <w:r w:rsidRPr="00FC38A2">
        <w:rPr>
          <w:rFonts w:ascii="Times New Roman" w:hAnsi="Times New Roman" w:cs="Times New Roman"/>
          <w:b/>
          <w:bCs/>
          <w:sz w:val="24"/>
          <w:szCs w:val="24"/>
          <w:lang w:val="en-GB"/>
        </w:rPr>
        <w:t>Qualification of the firm</w:t>
      </w:r>
    </w:p>
    <w:p w:rsidR="00CD4E81" w:rsidRPr="00FC38A2" w:rsidRDefault="00CA0CB1" w:rsidP="00B07B14">
      <w:pPr>
        <w:shd w:val="clear" w:color="auto" w:fill="FFFFFF"/>
        <w:spacing w:after="0" w:line="276" w:lineRule="auto"/>
        <w:jc w:val="both"/>
        <w:rPr>
          <w:rFonts w:ascii="Times New Roman" w:hAnsi="Times New Roman" w:cs="Times New Roman"/>
          <w:bCs/>
          <w:sz w:val="24"/>
          <w:szCs w:val="24"/>
          <w:lang w:val="en-GB"/>
        </w:rPr>
      </w:pPr>
      <w:r w:rsidRPr="00FC38A2">
        <w:rPr>
          <w:rFonts w:ascii="Times New Roman" w:hAnsi="Times New Roman" w:cs="Times New Roman"/>
          <w:bCs/>
          <w:sz w:val="24"/>
          <w:szCs w:val="24"/>
          <w:lang w:val="en-GB"/>
        </w:rPr>
        <w:t>The bidding company should possess the following minimum qualification:</w:t>
      </w:r>
    </w:p>
    <w:p w:rsidR="00685F4C" w:rsidRPr="00FC38A2" w:rsidRDefault="00685F4C" w:rsidP="006307B8">
      <w:pPr>
        <w:pStyle w:val="NormalWeb"/>
        <w:numPr>
          <w:ilvl w:val="0"/>
          <w:numId w:val="14"/>
        </w:numPr>
        <w:tabs>
          <w:tab w:val="clear" w:pos="720"/>
          <w:tab w:val="num" w:pos="360"/>
        </w:tabs>
        <w:spacing w:beforeAutospacing="0" w:afterAutospacing="0"/>
        <w:ind w:hanging="720"/>
      </w:pPr>
      <w:r w:rsidRPr="00FC38A2">
        <w:t>Proven experience in water resources management, irrigation system design, or rural infrastructure;</w:t>
      </w:r>
    </w:p>
    <w:p w:rsidR="00685F4C" w:rsidRPr="00FC38A2" w:rsidRDefault="00685F4C" w:rsidP="006307B8">
      <w:pPr>
        <w:pStyle w:val="NormalWeb"/>
        <w:numPr>
          <w:ilvl w:val="0"/>
          <w:numId w:val="14"/>
        </w:numPr>
        <w:tabs>
          <w:tab w:val="clear" w:pos="720"/>
          <w:tab w:val="num" w:pos="360"/>
        </w:tabs>
        <w:spacing w:beforeAutospacing="0" w:afterAutospacing="0"/>
        <w:ind w:hanging="720"/>
      </w:pPr>
      <w:r w:rsidRPr="00FC38A2">
        <w:t>Availability of qualified technical staff (e.g., hydrologist, civil engineer, irrigation expert);</w:t>
      </w:r>
    </w:p>
    <w:p w:rsidR="00685F4C" w:rsidRPr="00FC38A2" w:rsidRDefault="00685F4C" w:rsidP="006307B8">
      <w:pPr>
        <w:pStyle w:val="NormalWeb"/>
        <w:numPr>
          <w:ilvl w:val="0"/>
          <w:numId w:val="14"/>
        </w:numPr>
        <w:tabs>
          <w:tab w:val="clear" w:pos="720"/>
          <w:tab w:val="num" w:pos="360"/>
        </w:tabs>
        <w:spacing w:beforeAutospacing="0" w:afterAutospacing="0"/>
        <w:ind w:hanging="720"/>
      </w:pPr>
      <w:r w:rsidRPr="00FC38A2">
        <w:t>Knowledge of the Rwandan rural context, particularly drought-prone districts, is an added advantage.</w:t>
      </w:r>
    </w:p>
    <w:p w:rsidR="00CD4E81" w:rsidRPr="00FC38A2" w:rsidRDefault="00CA0CB1" w:rsidP="006307B8">
      <w:pPr>
        <w:numPr>
          <w:ilvl w:val="0"/>
          <w:numId w:val="1"/>
        </w:numPr>
        <w:shd w:val="clear" w:color="auto" w:fill="FFFFFF"/>
        <w:tabs>
          <w:tab w:val="num" w:pos="720"/>
        </w:tabs>
        <w:spacing w:after="0" w:line="276" w:lineRule="auto"/>
        <w:ind w:left="630" w:hanging="630"/>
        <w:contextualSpacing/>
        <w:jc w:val="both"/>
        <w:rPr>
          <w:rFonts w:ascii="Times New Roman" w:hAnsi="Times New Roman" w:cs="Times New Roman"/>
          <w:bCs/>
          <w:iCs/>
          <w:sz w:val="24"/>
          <w:szCs w:val="24"/>
          <w:lang w:val="en-GB"/>
        </w:rPr>
      </w:pPr>
      <w:r w:rsidRPr="00FC38A2">
        <w:rPr>
          <w:rFonts w:ascii="Times New Roman" w:hAnsi="Times New Roman" w:cs="Times New Roman"/>
          <w:bCs/>
          <w:iCs/>
          <w:sz w:val="24"/>
          <w:szCs w:val="24"/>
          <w:lang w:val="en-GB"/>
        </w:rPr>
        <w:t>Be recognized consultancy firm operating in Rwanda;</w:t>
      </w:r>
    </w:p>
    <w:p w:rsidR="00CD4E81" w:rsidRPr="00FC38A2" w:rsidRDefault="00CA0CB1" w:rsidP="006307B8">
      <w:pPr>
        <w:numPr>
          <w:ilvl w:val="0"/>
          <w:numId w:val="1"/>
        </w:numPr>
        <w:shd w:val="clear" w:color="auto" w:fill="FFFFFF"/>
        <w:tabs>
          <w:tab w:val="num" w:pos="720"/>
        </w:tabs>
        <w:spacing w:after="0" w:line="276" w:lineRule="auto"/>
        <w:ind w:left="630" w:hanging="630"/>
        <w:contextualSpacing/>
        <w:jc w:val="both"/>
        <w:rPr>
          <w:rFonts w:ascii="Times New Roman" w:hAnsi="Times New Roman" w:cs="Times New Roman"/>
          <w:bCs/>
          <w:iCs/>
          <w:sz w:val="24"/>
          <w:szCs w:val="24"/>
          <w:lang w:val="en-GB"/>
        </w:rPr>
      </w:pPr>
      <w:r w:rsidRPr="00FC38A2">
        <w:rPr>
          <w:rFonts w:ascii="Times New Roman" w:hAnsi="Times New Roman" w:cs="Times New Roman"/>
          <w:bCs/>
          <w:iCs/>
          <w:sz w:val="24"/>
          <w:szCs w:val="24"/>
          <w:lang w:val="en-GB"/>
        </w:rPr>
        <w:t>Have conducted successfully three (3) similar studies (</w:t>
      </w:r>
      <w:r w:rsidR="009960D3">
        <w:rPr>
          <w:rFonts w:ascii="Times New Roman" w:hAnsi="Times New Roman" w:cs="Times New Roman"/>
          <w:bCs/>
          <w:iCs/>
          <w:sz w:val="24"/>
          <w:szCs w:val="24"/>
          <w:lang w:val="en-GB"/>
        </w:rPr>
        <w:t>certificate of good completion with their contract</w:t>
      </w:r>
      <w:r w:rsidRPr="00FC38A2">
        <w:rPr>
          <w:rFonts w:ascii="Times New Roman" w:hAnsi="Times New Roman" w:cs="Times New Roman"/>
          <w:bCs/>
          <w:iCs/>
          <w:sz w:val="24"/>
          <w:szCs w:val="24"/>
          <w:lang w:val="en-GB"/>
        </w:rPr>
        <w:t>);</w:t>
      </w:r>
    </w:p>
    <w:p w:rsidR="00CD4E81" w:rsidRPr="00FC38A2" w:rsidRDefault="00CA0CB1" w:rsidP="006307B8">
      <w:pPr>
        <w:numPr>
          <w:ilvl w:val="0"/>
          <w:numId w:val="1"/>
        </w:numPr>
        <w:shd w:val="clear" w:color="auto" w:fill="FFFFFF"/>
        <w:tabs>
          <w:tab w:val="num" w:pos="720"/>
        </w:tabs>
        <w:spacing w:after="0" w:line="276" w:lineRule="auto"/>
        <w:ind w:left="630" w:hanging="630"/>
        <w:contextualSpacing/>
        <w:jc w:val="both"/>
        <w:rPr>
          <w:rFonts w:ascii="Times New Roman" w:eastAsia="Times New Roman" w:hAnsi="Times New Roman" w:cs="Times New Roman"/>
          <w:sz w:val="24"/>
          <w:szCs w:val="24"/>
        </w:rPr>
      </w:pPr>
      <w:r w:rsidRPr="00FC38A2">
        <w:rPr>
          <w:rFonts w:ascii="Times New Roman" w:eastAsia="Times New Roman" w:hAnsi="Times New Roman" w:cs="Times New Roman"/>
          <w:sz w:val="24"/>
          <w:szCs w:val="24"/>
        </w:rPr>
        <w:t xml:space="preserve">Strong GIS skills </w:t>
      </w:r>
    </w:p>
    <w:p w:rsidR="00CD4E81" w:rsidRPr="00FC38A2" w:rsidRDefault="00CD4E81" w:rsidP="00B07B14">
      <w:pPr>
        <w:shd w:val="clear" w:color="auto" w:fill="FFFFFF"/>
        <w:spacing w:after="0" w:line="276" w:lineRule="auto"/>
        <w:contextualSpacing/>
        <w:jc w:val="both"/>
        <w:rPr>
          <w:rFonts w:ascii="Times New Roman" w:hAnsi="Times New Roman" w:cs="Times New Roman"/>
          <w:bCs/>
          <w:iCs/>
          <w:sz w:val="24"/>
          <w:szCs w:val="24"/>
          <w:lang w:val="en-GB"/>
        </w:rPr>
      </w:pPr>
    </w:p>
    <w:p w:rsidR="00CD4E81" w:rsidRPr="00FC38A2" w:rsidRDefault="004C2415" w:rsidP="006307B8">
      <w:pPr>
        <w:pStyle w:val="ListParagraph"/>
        <w:numPr>
          <w:ilvl w:val="1"/>
          <w:numId w:val="2"/>
        </w:numPr>
        <w:shd w:val="clear" w:color="auto" w:fill="FFFFFF"/>
        <w:spacing w:after="0" w:line="276" w:lineRule="auto"/>
        <w:jc w:val="both"/>
        <w:rPr>
          <w:rFonts w:ascii="Times New Roman" w:hAnsi="Times New Roman" w:cs="Times New Roman"/>
          <w:bCs/>
          <w:iCs/>
          <w:sz w:val="24"/>
          <w:szCs w:val="24"/>
          <w:lang w:val="en-GB"/>
        </w:rPr>
      </w:pPr>
      <w:r w:rsidRPr="00FC38A2">
        <w:rPr>
          <w:rFonts w:ascii="Times New Roman" w:hAnsi="Times New Roman" w:cs="Times New Roman"/>
          <w:b/>
          <w:bCs/>
          <w:sz w:val="24"/>
          <w:szCs w:val="24"/>
          <w:lang w:val="en-GB"/>
        </w:rPr>
        <w:t xml:space="preserve"> </w:t>
      </w:r>
      <w:r w:rsidR="00CA0CB1" w:rsidRPr="00FC38A2">
        <w:rPr>
          <w:rFonts w:ascii="Times New Roman" w:hAnsi="Times New Roman" w:cs="Times New Roman"/>
          <w:b/>
          <w:bCs/>
          <w:sz w:val="24"/>
          <w:szCs w:val="24"/>
          <w:lang w:val="en-GB"/>
        </w:rPr>
        <w:t>Profiles of consulting firm’s key staff</w:t>
      </w:r>
    </w:p>
    <w:p w:rsidR="00CD4E81" w:rsidRPr="00FC38A2" w:rsidRDefault="00CA0CB1" w:rsidP="006307B8">
      <w:pPr>
        <w:pStyle w:val="ListParagraph"/>
        <w:numPr>
          <w:ilvl w:val="2"/>
          <w:numId w:val="2"/>
        </w:numPr>
        <w:spacing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Team Leader</w:t>
      </w:r>
    </w:p>
    <w:p w:rsidR="00CD4E81" w:rsidRPr="00FC38A2" w:rsidRDefault="00CA0CB1" w:rsidP="00BE4916">
      <w:pPr>
        <w:pStyle w:val="NormalWeb"/>
        <w:tabs>
          <w:tab w:val="left" w:pos="720"/>
        </w:tabs>
        <w:spacing w:before="100" w:after="100"/>
        <w:jc w:val="both"/>
      </w:pPr>
      <w:r w:rsidRPr="00FC38A2">
        <w:rPr>
          <w:rFonts w:eastAsia="Times New Roman"/>
          <w:bCs/>
          <w:iCs/>
          <w:lang w:val="en-GB" w:eastAsia="fr-FR"/>
        </w:rPr>
        <w:t>Qualification and experience</w:t>
      </w:r>
      <w:r w:rsidRPr="00FC38A2">
        <w:rPr>
          <w:rFonts w:eastAsia="Times New Roman"/>
          <w:b/>
          <w:bCs/>
          <w:iCs/>
          <w:lang w:val="en-GB" w:eastAsia="fr-FR"/>
        </w:rPr>
        <w:t>:</w:t>
      </w:r>
      <w:r w:rsidRPr="00FC38A2">
        <w:rPr>
          <w:rFonts w:eastAsia="Times New Roman"/>
          <w:bCs/>
          <w:iCs/>
          <w:lang w:val="en-GB" w:eastAsia="fr-FR"/>
        </w:rPr>
        <w:t xml:space="preserve"> </w:t>
      </w:r>
      <w:r w:rsidR="004C2415" w:rsidRPr="00FC38A2">
        <w:rPr>
          <w:rFonts w:eastAsia="Times New Roman"/>
          <w:bCs/>
          <w:iCs/>
          <w:lang w:val="en-GB" w:eastAsia="fr-FR"/>
        </w:rPr>
        <w:t>T</w:t>
      </w:r>
      <w:r w:rsidRPr="00FC38A2">
        <w:rPr>
          <w:rFonts w:eastAsia="Times New Roman"/>
          <w:bCs/>
          <w:iCs/>
          <w:lang w:val="en-GB" w:eastAsia="fr-FR"/>
        </w:rPr>
        <w:t xml:space="preserve">he </w:t>
      </w:r>
      <w:r w:rsidR="004C2415" w:rsidRPr="00FC38A2">
        <w:rPr>
          <w:rFonts w:eastAsia="Times New Roman"/>
          <w:bCs/>
          <w:iCs/>
          <w:lang w:val="en-GB" w:eastAsia="fr-FR"/>
        </w:rPr>
        <w:t>T</w:t>
      </w:r>
      <w:r w:rsidRPr="00FC38A2">
        <w:rPr>
          <w:rFonts w:eastAsia="Times New Roman"/>
          <w:bCs/>
          <w:iCs/>
          <w:lang w:val="en-GB" w:eastAsia="fr-FR"/>
        </w:rPr>
        <w:t xml:space="preserve">eam leader </w:t>
      </w:r>
      <w:r w:rsidRPr="00FC38A2">
        <w:rPr>
          <w:rFonts w:eastAsia="Times New Roman"/>
          <w:bCs/>
          <w:iCs/>
          <w:lang w:eastAsia="fr-FR"/>
        </w:rPr>
        <w:t xml:space="preserve">must have </w:t>
      </w:r>
      <w:r w:rsidRPr="00FC38A2">
        <w:rPr>
          <w:rFonts w:eastAsia="Times New Roman"/>
          <w:bCs/>
          <w:iCs/>
          <w:lang w:val="en-GB" w:eastAsia="fr-FR"/>
        </w:rPr>
        <w:t xml:space="preserve">a Master’s degree in the field of Rural Engineering (Irrigation), soil and water conservation engineering, Civil Engineering or Water Resources Engineering. He/she must have </w:t>
      </w:r>
      <w:r w:rsidR="004C2415" w:rsidRPr="00FC38A2">
        <w:rPr>
          <w:rFonts w:eastAsia="Times New Roman"/>
          <w:bCs/>
          <w:iCs/>
          <w:lang w:val="en-GB" w:eastAsia="fr-FR"/>
        </w:rPr>
        <w:t xml:space="preserve">at least </w:t>
      </w:r>
      <w:r w:rsidR="00BE4916" w:rsidRPr="00FC38A2">
        <w:rPr>
          <w:rFonts w:eastAsia="Times New Roman"/>
          <w:bCs/>
          <w:iCs/>
          <w:lang w:val="en-GB" w:eastAsia="fr-FR"/>
        </w:rPr>
        <w:t>seven</w:t>
      </w:r>
      <w:r w:rsidR="004C2415" w:rsidRPr="00FC38A2">
        <w:rPr>
          <w:rFonts w:eastAsia="Times New Roman"/>
          <w:bCs/>
          <w:iCs/>
          <w:lang w:val="en-GB" w:eastAsia="fr-FR"/>
        </w:rPr>
        <w:t xml:space="preserve"> (</w:t>
      </w:r>
      <w:r w:rsidR="00BE4916" w:rsidRPr="00FC38A2">
        <w:rPr>
          <w:rFonts w:eastAsia="Times New Roman"/>
          <w:bCs/>
          <w:iCs/>
          <w:lang w:val="en-GB" w:eastAsia="fr-FR"/>
        </w:rPr>
        <w:t>7</w:t>
      </w:r>
      <w:r w:rsidR="004C2415" w:rsidRPr="00FC38A2">
        <w:rPr>
          <w:rFonts w:eastAsia="Times New Roman"/>
          <w:bCs/>
          <w:iCs/>
          <w:lang w:val="en-GB" w:eastAsia="fr-FR"/>
        </w:rPr>
        <w:t>)</w:t>
      </w:r>
      <w:r w:rsidRPr="00FC38A2">
        <w:rPr>
          <w:rFonts w:eastAsia="Times New Roman"/>
          <w:bCs/>
          <w:iCs/>
          <w:lang w:val="en-GB" w:eastAsia="fr-FR"/>
        </w:rPr>
        <w:t xml:space="preserve"> years of </w:t>
      </w:r>
      <w:r w:rsidR="00BE4916" w:rsidRPr="00FC38A2">
        <w:rPr>
          <w:rFonts w:eastAsia="Times New Roman"/>
          <w:bCs/>
          <w:iCs/>
          <w:lang w:val="en-GB" w:eastAsia="fr-FR"/>
        </w:rPr>
        <w:t xml:space="preserve">experience </w:t>
      </w:r>
      <w:r w:rsidR="00685F4C" w:rsidRPr="00FC38A2">
        <w:t>in water resources management, irrigation system design, or rural infrastructure;</w:t>
      </w:r>
      <w:r w:rsidR="00BE4916" w:rsidRPr="00FC38A2">
        <w:t xml:space="preserve"> </w:t>
      </w:r>
      <w:r w:rsidRPr="00FC38A2">
        <w:rPr>
          <w:rFonts w:eastAsia="Times New Roman"/>
          <w:bCs/>
          <w:iCs/>
          <w:lang w:val="en-GB" w:eastAsia="fr-FR"/>
        </w:rPr>
        <w:t xml:space="preserve">on similar assignments (in terms of complexity) in African countries (preferably in the sub-region). </w:t>
      </w:r>
    </w:p>
    <w:p w:rsidR="00CD4E81" w:rsidRPr="00FC38A2" w:rsidRDefault="00CA0CB1" w:rsidP="00B07B14">
      <w:pPr>
        <w:spacing w:line="276" w:lineRule="auto"/>
        <w:jc w:val="both"/>
        <w:rPr>
          <w:rFonts w:ascii="Times New Roman" w:hAnsi="Times New Roman" w:cs="Times New Roman"/>
          <w:bCs/>
          <w:iCs/>
          <w:sz w:val="24"/>
          <w:szCs w:val="24"/>
          <w:lang w:val="en-GB" w:eastAsia="fr-FR"/>
        </w:rPr>
      </w:pPr>
      <w:r w:rsidRPr="00FC38A2">
        <w:rPr>
          <w:rFonts w:ascii="Times New Roman" w:hAnsi="Times New Roman" w:cs="Times New Roman"/>
          <w:bCs/>
          <w:iCs/>
          <w:sz w:val="24"/>
          <w:szCs w:val="24"/>
          <w:lang w:val="en-GB" w:eastAsia="fr-FR"/>
        </w:rPr>
        <w:t>Responsibilities of Team Lead shall include but not limited to:</w:t>
      </w:r>
    </w:p>
    <w:p w:rsidR="00CD4E81" w:rsidRPr="00FC38A2" w:rsidRDefault="00CA0CB1" w:rsidP="006307B8">
      <w:pPr>
        <w:numPr>
          <w:ilvl w:val="0"/>
          <w:numId w:val="3"/>
        </w:numPr>
        <w:spacing w:after="0" w:line="276" w:lineRule="auto"/>
        <w:ind w:left="648"/>
        <w:jc w:val="both"/>
        <w:rPr>
          <w:rFonts w:ascii="Times New Roman" w:hAnsi="Times New Roman" w:cs="Times New Roman"/>
          <w:bCs/>
          <w:sz w:val="24"/>
          <w:szCs w:val="24"/>
          <w:lang w:val="en-GB"/>
        </w:rPr>
      </w:pPr>
      <w:r w:rsidRPr="00FC38A2">
        <w:rPr>
          <w:rFonts w:ascii="Times New Roman" w:hAnsi="Times New Roman" w:cs="Times New Roman"/>
          <w:bCs/>
          <w:sz w:val="24"/>
          <w:szCs w:val="24"/>
          <w:lang w:val="en-GB"/>
        </w:rPr>
        <w:t xml:space="preserve">Coordinating the work of the Consultant and for ensuring that the agreed implementation program adhered </w:t>
      </w:r>
      <w:r w:rsidR="00413454" w:rsidRPr="00FC38A2">
        <w:rPr>
          <w:rFonts w:ascii="Times New Roman" w:hAnsi="Times New Roman" w:cs="Times New Roman"/>
          <w:bCs/>
          <w:sz w:val="24"/>
          <w:szCs w:val="24"/>
          <w:lang w:val="en-GB"/>
        </w:rPr>
        <w:t>to.</w:t>
      </w:r>
    </w:p>
    <w:p w:rsidR="00CD4E81" w:rsidRPr="00FC38A2" w:rsidRDefault="00CA0CB1" w:rsidP="006307B8">
      <w:pPr>
        <w:numPr>
          <w:ilvl w:val="0"/>
          <w:numId w:val="3"/>
        </w:numPr>
        <w:spacing w:after="0" w:line="276" w:lineRule="auto"/>
        <w:ind w:left="648"/>
        <w:jc w:val="both"/>
        <w:rPr>
          <w:rFonts w:ascii="Times New Roman" w:hAnsi="Times New Roman" w:cs="Times New Roman"/>
          <w:bCs/>
          <w:sz w:val="24"/>
          <w:szCs w:val="24"/>
          <w:lang w:val="en-GB"/>
        </w:rPr>
      </w:pPr>
      <w:r w:rsidRPr="00FC38A2">
        <w:rPr>
          <w:rFonts w:ascii="Times New Roman" w:hAnsi="Times New Roman" w:cs="Times New Roman"/>
          <w:bCs/>
          <w:sz w:val="24"/>
          <w:szCs w:val="24"/>
          <w:lang w:val="en-GB"/>
        </w:rPr>
        <w:t>He/she shall be the main contact and focal point between the members of his team and the Client;</w:t>
      </w:r>
    </w:p>
    <w:p w:rsidR="00CD4E81" w:rsidRPr="00FC38A2" w:rsidRDefault="00CA0CB1" w:rsidP="006307B8">
      <w:pPr>
        <w:numPr>
          <w:ilvl w:val="0"/>
          <w:numId w:val="3"/>
        </w:numPr>
        <w:spacing w:after="0" w:line="276" w:lineRule="auto"/>
        <w:ind w:left="648"/>
        <w:jc w:val="both"/>
        <w:rPr>
          <w:rFonts w:ascii="Times New Roman" w:hAnsi="Times New Roman" w:cs="Times New Roman"/>
          <w:bCs/>
          <w:sz w:val="24"/>
          <w:szCs w:val="24"/>
          <w:lang w:val="en-GB"/>
        </w:rPr>
      </w:pPr>
      <w:r w:rsidRPr="00FC38A2">
        <w:rPr>
          <w:rFonts w:ascii="Times New Roman" w:hAnsi="Times New Roman" w:cs="Times New Roman"/>
          <w:bCs/>
          <w:sz w:val="24"/>
          <w:szCs w:val="24"/>
          <w:lang w:val="en-GB"/>
        </w:rPr>
        <w:t xml:space="preserve"> Shall be capable of formulating an overall design of the marshland drainage-irrigation system and all related technical </w:t>
      </w:r>
      <w:r w:rsidR="00413454" w:rsidRPr="00FC38A2">
        <w:rPr>
          <w:rFonts w:ascii="Times New Roman" w:hAnsi="Times New Roman" w:cs="Times New Roman"/>
          <w:bCs/>
          <w:sz w:val="24"/>
          <w:szCs w:val="24"/>
          <w:lang w:val="en-GB"/>
        </w:rPr>
        <w:t>aspects.</w:t>
      </w:r>
    </w:p>
    <w:p w:rsidR="00CD4E81" w:rsidRPr="00FC38A2" w:rsidRDefault="00CA0CB1" w:rsidP="006307B8">
      <w:pPr>
        <w:numPr>
          <w:ilvl w:val="0"/>
          <w:numId w:val="3"/>
        </w:numPr>
        <w:spacing w:after="0" w:line="276" w:lineRule="auto"/>
        <w:ind w:left="648"/>
        <w:jc w:val="both"/>
        <w:rPr>
          <w:rFonts w:ascii="Times New Roman" w:hAnsi="Times New Roman" w:cs="Times New Roman"/>
          <w:bCs/>
          <w:sz w:val="24"/>
          <w:szCs w:val="24"/>
          <w:lang w:val="en-GB"/>
        </w:rPr>
      </w:pPr>
      <w:r w:rsidRPr="00FC38A2">
        <w:rPr>
          <w:rFonts w:ascii="Times New Roman" w:hAnsi="Times New Roman" w:cs="Times New Roman"/>
          <w:bCs/>
          <w:sz w:val="24"/>
          <w:szCs w:val="24"/>
          <w:lang w:val="en-GB"/>
        </w:rPr>
        <w:t>Shall have strong managerial capacity and interpersonal relations.</w:t>
      </w:r>
    </w:p>
    <w:p w:rsidR="00CD4E81" w:rsidRPr="00FC38A2" w:rsidRDefault="00CD4E81" w:rsidP="00B07B14">
      <w:pPr>
        <w:spacing w:after="0" w:line="276" w:lineRule="auto"/>
        <w:jc w:val="both"/>
        <w:rPr>
          <w:rFonts w:ascii="Times New Roman" w:hAnsi="Times New Roman" w:cs="Times New Roman"/>
          <w:bCs/>
          <w:sz w:val="24"/>
          <w:szCs w:val="24"/>
          <w:lang w:val="en-GB"/>
        </w:rPr>
      </w:pPr>
    </w:p>
    <w:p w:rsidR="00CD4E81" w:rsidRPr="00FC38A2" w:rsidRDefault="00CA0CB1" w:rsidP="006307B8">
      <w:pPr>
        <w:pStyle w:val="ListParagraph"/>
        <w:numPr>
          <w:ilvl w:val="2"/>
          <w:numId w:val="2"/>
        </w:numPr>
        <w:spacing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 xml:space="preserve">Hydrologist. </w:t>
      </w:r>
    </w:p>
    <w:p w:rsidR="00CD4E81" w:rsidRPr="00FC38A2" w:rsidRDefault="00CA0CB1" w:rsidP="00B07B14">
      <w:pPr>
        <w:spacing w:line="276" w:lineRule="auto"/>
        <w:jc w:val="both"/>
        <w:rPr>
          <w:rFonts w:ascii="Times New Roman" w:hAnsi="Times New Roman" w:cs="Times New Roman"/>
          <w:bCs/>
          <w:sz w:val="24"/>
          <w:szCs w:val="24"/>
        </w:rPr>
      </w:pPr>
      <w:r w:rsidRPr="00FC38A2">
        <w:rPr>
          <w:rFonts w:ascii="Times New Roman" w:hAnsi="Times New Roman" w:cs="Times New Roman"/>
          <w:bCs/>
          <w:sz w:val="24"/>
          <w:szCs w:val="24"/>
        </w:rPr>
        <w:t>The person recruited for this position shall have at least bachelor’s degree in Hydrology, water resources engineering or equivalent with five (5) years of extensive experience in conducting hydrological studies and three (3) references in similar studies. The Hydrologist will</w:t>
      </w:r>
      <w:r w:rsidRPr="00FC38A2">
        <w:rPr>
          <w:rFonts w:ascii="Times New Roman" w:eastAsia="Malgun Gothic" w:hAnsi="Times New Roman" w:cs="Times New Roman"/>
          <w:bCs/>
          <w:sz w:val="24"/>
          <w:szCs w:val="24"/>
        </w:rPr>
        <w:t xml:space="preserve"> be </w:t>
      </w:r>
      <w:r w:rsidRPr="00FC38A2">
        <w:rPr>
          <w:rFonts w:ascii="Times New Roman" w:hAnsi="Times New Roman" w:cs="Times New Roman"/>
          <w:bCs/>
          <w:sz w:val="24"/>
          <w:szCs w:val="24"/>
        </w:rPr>
        <w:t xml:space="preserve">responsible for the hydrological analysis. Must also have practical experience related to rainfall-runoff and </w:t>
      </w:r>
      <w:r w:rsidRPr="00FC38A2">
        <w:rPr>
          <w:rFonts w:ascii="Times New Roman" w:hAnsi="Times New Roman" w:cs="Times New Roman"/>
          <w:bCs/>
          <w:sz w:val="24"/>
          <w:szCs w:val="24"/>
        </w:rPr>
        <w:lastRenderedPageBreak/>
        <w:t xml:space="preserve">numerical modelling in data scarce areas with knowledge of GIS and Earth observation techniques and software. Must demonstrate field experience in hydrological modelling, collection of all relevant data concerning the rainfall and river discharge in the study area; assess values of the design flood events, peak value and flood volume, assess the effect of irrigation structures on floods (peak, volume, reservoir flood routing, river flood routing).  </w:t>
      </w:r>
    </w:p>
    <w:p w:rsidR="00CD4E81" w:rsidRPr="00FC38A2" w:rsidRDefault="00CA0CB1" w:rsidP="006307B8">
      <w:pPr>
        <w:pStyle w:val="ListParagraph"/>
        <w:numPr>
          <w:ilvl w:val="2"/>
          <w:numId w:val="2"/>
        </w:numPr>
        <w:spacing w:line="276" w:lineRule="auto"/>
        <w:jc w:val="both"/>
        <w:rPr>
          <w:rFonts w:ascii="Times New Roman" w:hAnsi="Times New Roman" w:cs="Times New Roman"/>
          <w:bCs/>
          <w:sz w:val="24"/>
          <w:szCs w:val="24"/>
          <w:lang w:val="en-GB"/>
        </w:rPr>
      </w:pPr>
      <w:r w:rsidRPr="00FC38A2">
        <w:rPr>
          <w:rFonts w:ascii="Times New Roman" w:hAnsi="Times New Roman" w:cs="Times New Roman"/>
          <w:b/>
          <w:bCs/>
          <w:sz w:val="24"/>
          <w:szCs w:val="24"/>
          <w:lang w:val="en-GB"/>
        </w:rPr>
        <w:t xml:space="preserve">Civil </w:t>
      </w:r>
      <w:r w:rsidRPr="00FC38A2">
        <w:rPr>
          <w:rFonts w:ascii="Times New Roman" w:hAnsi="Times New Roman" w:cs="Times New Roman"/>
          <w:b/>
          <w:sz w:val="24"/>
          <w:szCs w:val="24"/>
        </w:rPr>
        <w:t>Engineer</w:t>
      </w:r>
    </w:p>
    <w:p w:rsidR="00CD4E81" w:rsidRPr="00FC38A2" w:rsidRDefault="00CA0CB1" w:rsidP="00B07B14">
      <w:pPr>
        <w:spacing w:line="276" w:lineRule="auto"/>
        <w:jc w:val="both"/>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t xml:space="preserve">Shall have a </w:t>
      </w:r>
      <w:r w:rsidR="00413454" w:rsidRPr="00FC38A2">
        <w:rPr>
          <w:rFonts w:ascii="Times New Roman" w:eastAsia="Calibri" w:hAnsi="Times New Roman" w:cs="Times New Roman"/>
          <w:bCs/>
          <w:sz w:val="24"/>
          <w:szCs w:val="24"/>
        </w:rPr>
        <w:t>master’s degree in civil engineering</w:t>
      </w:r>
      <w:r w:rsidRPr="00FC38A2">
        <w:rPr>
          <w:rFonts w:ascii="Times New Roman" w:eastAsia="Calibri" w:hAnsi="Times New Roman" w:cs="Times New Roman"/>
          <w:bCs/>
          <w:sz w:val="24"/>
          <w:szCs w:val="24"/>
        </w:rPr>
        <w:t>, Hydraulic Engineering, Water Resources Engineering, or a related field is highly desirable, especially for projects involving complex hydraulic structures and environmental considerations with at least 7 years of professional experience in civil engineering, with a focus on hydraulic structures, water management, or similar projects.</w:t>
      </w:r>
    </w:p>
    <w:p w:rsidR="00CD4E81" w:rsidRPr="00FC38A2" w:rsidRDefault="00CA0CB1" w:rsidP="006307B8">
      <w:pPr>
        <w:pStyle w:val="ListParagraph"/>
        <w:numPr>
          <w:ilvl w:val="2"/>
          <w:numId w:val="2"/>
        </w:numPr>
        <w:spacing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Mechanical Engineer</w:t>
      </w:r>
    </w:p>
    <w:p w:rsidR="002F2BC3" w:rsidRPr="00FC38A2" w:rsidRDefault="00CA0CB1" w:rsidP="00B07B14">
      <w:pPr>
        <w:spacing w:line="276" w:lineRule="auto"/>
        <w:jc w:val="both"/>
        <w:rPr>
          <w:rFonts w:ascii="Times New Roman" w:hAnsi="Times New Roman" w:cs="Times New Roman"/>
          <w:sz w:val="24"/>
          <w:szCs w:val="24"/>
        </w:rPr>
      </w:pPr>
      <w:r w:rsidRPr="00FC38A2">
        <w:rPr>
          <w:rFonts w:ascii="Times New Roman" w:hAnsi="Times New Roman" w:cs="Times New Roman"/>
          <w:bCs/>
          <w:sz w:val="24"/>
          <w:szCs w:val="24"/>
          <w:lang w:val="en-GB"/>
        </w:rPr>
        <w:t>Shall have</w:t>
      </w:r>
      <w:r w:rsidRPr="00FC38A2">
        <w:rPr>
          <w:rFonts w:ascii="Times New Roman" w:hAnsi="Times New Roman" w:cs="Times New Roman"/>
          <w:b/>
          <w:bCs/>
          <w:sz w:val="24"/>
          <w:szCs w:val="24"/>
          <w:lang w:val="en-GB"/>
        </w:rPr>
        <w:t xml:space="preserve"> </w:t>
      </w:r>
      <w:r w:rsidRPr="00FC38A2">
        <w:rPr>
          <w:rFonts w:ascii="Times New Roman" w:hAnsi="Times New Roman" w:cs="Times New Roman"/>
          <w:sz w:val="24"/>
          <w:szCs w:val="24"/>
        </w:rPr>
        <w:t xml:space="preserve">a </w:t>
      </w:r>
      <w:r w:rsidR="00413454" w:rsidRPr="00FC38A2">
        <w:rPr>
          <w:rFonts w:ascii="Times New Roman" w:hAnsi="Times New Roman" w:cs="Times New Roman"/>
          <w:sz w:val="24"/>
          <w:szCs w:val="24"/>
        </w:rPr>
        <w:t>master’s degree in mechanical engineering</w:t>
      </w:r>
      <w:r w:rsidRPr="00FC38A2">
        <w:rPr>
          <w:rFonts w:ascii="Times New Roman" w:hAnsi="Times New Roman" w:cs="Times New Roman"/>
          <w:sz w:val="24"/>
          <w:szCs w:val="24"/>
        </w:rPr>
        <w:t>, Hydraulic Engineering, or a related field is advantageous, particularly for complex projects involving mechanical systems and fluid dynamics with at least 5 years of professional experience in mechanical engineering, with a focus on projects related to water infrastructure, hydraulics, or mechanical systems.</w:t>
      </w:r>
    </w:p>
    <w:p w:rsidR="00CD4E81" w:rsidRPr="00FC38A2" w:rsidRDefault="00CA0CB1" w:rsidP="006307B8">
      <w:pPr>
        <w:pStyle w:val="ListParagraph"/>
        <w:numPr>
          <w:ilvl w:val="2"/>
          <w:numId w:val="2"/>
        </w:numPr>
        <w:spacing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Geotechnical engineer</w:t>
      </w:r>
    </w:p>
    <w:p w:rsidR="00CD4E81" w:rsidRPr="00FC38A2" w:rsidRDefault="00CA0CB1" w:rsidP="00B07B14">
      <w:pPr>
        <w:spacing w:line="276" w:lineRule="auto"/>
        <w:jc w:val="both"/>
        <w:rPr>
          <w:rFonts w:ascii="Times New Roman" w:hAnsi="Times New Roman" w:cs="Times New Roman"/>
          <w:bCs/>
          <w:sz w:val="24"/>
          <w:szCs w:val="24"/>
          <w:lang w:val="en-GB"/>
        </w:rPr>
      </w:pPr>
      <w:r w:rsidRPr="00FC38A2">
        <w:rPr>
          <w:rFonts w:ascii="Times New Roman" w:hAnsi="Times New Roman" w:cs="Times New Roman"/>
          <w:bCs/>
          <w:sz w:val="24"/>
          <w:szCs w:val="24"/>
          <w:lang w:val="en-GB"/>
        </w:rPr>
        <w:t xml:space="preserve">The person recruited for this position shall have </w:t>
      </w:r>
      <w:r w:rsidRPr="00FC38A2">
        <w:rPr>
          <w:rFonts w:ascii="Times New Roman" w:hAnsi="Times New Roman" w:cs="Times New Roman"/>
          <w:bCs/>
          <w:sz w:val="24"/>
          <w:szCs w:val="24"/>
        </w:rPr>
        <w:t xml:space="preserve">least bachelor’s degree </w:t>
      </w:r>
      <w:r w:rsidRPr="00FC38A2">
        <w:rPr>
          <w:rFonts w:ascii="Times New Roman" w:hAnsi="Times New Roman" w:cs="Times New Roman"/>
          <w:bCs/>
          <w:sz w:val="24"/>
          <w:szCs w:val="24"/>
          <w:lang w:val="en-GB"/>
        </w:rPr>
        <w:t xml:space="preserve">in geotechnical, physical land resources or other related fields with five (5) years of extensive experience in engineering project (3) references in similar studies. The Geotechnical engineer shall prepare the program and detailed specifications of geotechnical investigations for the dam and appurtenant foundations and construction materials for embankment and aggregate for structures. The expert will work closely with the hydraulic engineer, especially in seepage and stability analysis of the embankment, abutment and reservoir slopes. </w:t>
      </w:r>
    </w:p>
    <w:p w:rsidR="00CD4E81" w:rsidRPr="00FC38A2" w:rsidRDefault="00CA0CB1" w:rsidP="006307B8">
      <w:pPr>
        <w:pStyle w:val="ListParagraph"/>
        <w:numPr>
          <w:ilvl w:val="2"/>
          <w:numId w:val="2"/>
        </w:numPr>
        <w:spacing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 xml:space="preserve"> Topographic surveyor</w:t>
      </w:r>
    </w:p>
    <w:p w:rsidR="00CD4E81" w:rsidRPr="00FC38A2" w:rsidRDefault="00CA0CB1" w:rsidP="00B07B14">
      <w:pPr>
        <w:spacing w:line="276" w:lineRule="auto"/>
        <w:jc w:val="both"/>
        <w:rPr>
          <w:rFonts w:ascii="Times New Roman" w:hAnsi="Times New Roman" w:cs="Times New Roman"/>
          <w:sz w:val="24"/>
          <w:szCs w:val="24"/>
          <w:lang w:val="en-GB" w:eastAsia="fr-FR"/>
        </w:rPr>
      </w:pPr>
      <w:r w:rsidRPr="00FC38A2">
        <w:rPr>
          <w:rFonts w:ascii="Times New Roman" w:hAnsi="Times New Roman" w:cs="Times New Roman"/>
          <w:sz w:val="24"/>
          <w:szCs w:val="24"/>
          <w:lang w:val="en-GB" w:eastAsia="fr-FR"/>
        </w:rPr>
        <w:t>S/He shall have a Bachelor's degree in surveying studies with at least five years of relevant experience on field and three (3) references in similar studies. He will be responsible for surveying works and drawings.</w:t>
      </w:r>
    </w:p>
    <w:p w:rsidR="00D656C8" w:rsidRPr="00FC38A2" w:rsidRDefault="00D656C8" w:rsidP="006307B8">
      <w:pPr>
        <w:pStyle w:val="ListParagraph"/>
        <w:numPr>
          <w:ilvl w:val="2"/>
          <w:numId w:val="2"/>
        </w:numPr>
        <w:spacing w:line="276" w:lineRule="auto"/>
        <w:jc w:val="both"/>
        <w:rPr>
          <w:rFonts w:ascii="Times New Roman" w:hAnsi="Times New Roman" w:cs="Times New Roman"/>
          <w:b/>
          <w:sz w:val="24"/>
          <w:szCs w:val="24"/>
          <w:lang w:val="en-GB" w:eastAsia="fr-FR"/>
        </w:rPr>
      </w:pPr>
      <w:r w:rsidRPr="00FC38A2">
        <w:rPr>
          <w:rFonts w:ascii="Times New Roman" w:hAnsi="Times New Roman" w:cs="Times New Roman"/>
          <w:b/>
          <w:sz w:val="24"/>
          <w:szCs w:val="24"/>
          <w:lang w:val="en-GB" w:eastAsia="fr-FR"/>
        </w:rPr>
        <w:t>Environmental Specialist (1)</w:t>
      </w:r>
    </w:p>
    <w:p w:rsidR="00D656C8" w:rsidRPr="00FC38A2" w:rsidRDefault="002F17B0" w:rsidP="00C972DA">
      <w:pPr>
        <w:spacing w:line="276" w:lineRule="auto"/>
        <w:jc w:val="both"/>
        <w:rPr>
          <w:rFonts w:ascii="Times New Roman" w:hAnsi="Times New Roman" w:cs="Times New Roman"/>
          <w:sz w:val="24"/>
          <w:szCs w:val="24"/>
          <w:lang w:val="en-GB" w:eastAsia="fr-FR"/>
        </w:rPr>
      </w:pPr>
      <w:r w:rsidRPr="00FC38A2">
        <w:rPr>
          <w:rFonts w:ascii="Times New Roman" w:hAnsi="Times New Roman" w:cs="Times New Roman"/>
          <w:sz w:val="24"/>
          <w:szCs w:val="24"/>
          <w:lang w:val="en-GB" w:eastAsia="fr-FR"/>
        </w:rPr>
        <w:t xml:space="preserve">He/she must have a postgraduate qualification in Environmental Studies or a related field, with a minimum of five (5) years of general experience and at least three (3) years of proven, certificate-backed work experience in Environmental Assessments, and </w:t>
      </w:r>
      <w:r w:rsidR="00D656C8" w:rsidRPr="00FC38A2">
        <w:rPr>
          <w:rFonts w:ascii="Times New Roman" w:hAnsi="Times New Roman" w:cs="Times New Roman"/>
          <w:sz w:val="24"/>
          <w:szCs w:val="24"/>
          <w:lang w:val="en-GB" w:eastAsia="fr-FR"/>
        </w:rPr>
        <w:t>must be registered under RAPEP</w:t>
      </w:r>
      <w:r w:rsidRPr="00FC38A2">
        <w:rPr>
          <w:rFonts w:ascii="Times New Roman" w:hAnsi="Times New Roman" w:cs="Times New Roman"/>
          <w:sz w:val="24"/>
          <w:szCs w:val="24"/>
          <w:lang w:val="en-GB" w:eastAsia="fr-FR"/>
        </w:rPr>
        <w:t>. He/she will lead and manage the ESIA process, including scoping, baseline data collection, impact prediction, stakeholder engagement, and reporting</w:t>
      </w:r>
    </w:p>
    <w:p w:rsidR="00D656C8" w:rsidRPr="00FC38A2" w:rsidRDefault="00D656C8" w:rsidP="006307B8">
      <w:pPr>
        <w:pStyle w:val="ListParagraph"/>
        <w:numPr>
          <w:ilvl w:val="2"/>
          <w:numId w:val="2"/>
        </w:numPr>
        <w:spacing w:line="276" w:lineRule="auto"/>
        <w:jc w:val="both"/>
        <w:rPr>
          <w:rFonts w:ascii="Times New Roman" w:hAnsi="Times New Roman" w:cs="Times New Roman"/>
          <w:b/>
          <w:sz w:val="24"/>
          <w:szCs w:val="24"/>
          <w:lang w:val="en-GB" w:eastAsia="fr-FR"/>
        </w:rPr>
      </w:pPr>
      <w:r w:rsidRPr="00FC38A2">
        <w:rPr>
          <w:rFonts w:ascii="Times New Roman" w:hAnsi="Times New Roman" w:cs="Times New Roman"/>
          <w:b/>
          <w:sz w:val="24"/>
          <w:szCs w:val="24"/>
          <w:lang w:val="en-GB" w:eastAsia="fr-FR"/>
        </w:rPr>
        <w:t xml:space="preserve"> Social</w:t>
      </w:r>
      <w:r w:rsidR="00C972DA" w:rsidRPr="00FC38A2">
        <w:rPr>
          <w:rFonts w:ascii="Times New Roman" w:hAnsi="Times New Roman" w:cs="Times New Roman"/>
          <w:b/>
          <w:sz w:val="24"/>
          <w:szCs w:val="24"/>
          <w:lang w:val="en-GB" w:eastAsia="fr-FR"/>
        </w:rPr>
        <w:t xml:space="preserve"> </w:t>
      </w:r>
      <w:r w:rsidRPr="00FC38A2">
        <w:rPr>
          <w:rFonts w:ascii="Times New Roman" w:hAnsi="Times New Roman" w:cs="Times New Roman"/>
          <w:b/>
          <w:sz w:val="24"/>
          <w:szCs w:val="24"/>
          <w:lang w:val="en-GB" w:eastAsia="fr-FR"/>
        </w:rPr>
        <w:t>development specialist (1)</w:t>
      </w:r>
    </w:p>
    <w:p w:rsidR="00D656C8" w:rsidRPr="00FC38A2" w:rsidRDefault="002F17B0" w:rsidP="00C972DA">
      <w:pPr>
        <w:spacing w:line="276" w:lineRule="auto"/>
        <w:jc w:val="both"/>
        <w:rPr>
          <w:rFonts w:ascii="Times New Roman" w:hAnsi="Times New Roman" w:cs="Times New Roman"/>
          <w:sz w:val="24"/>
          <w:szCs w:val="24"/>
          <w:lang w:val="en-GB" w:eastAsia="fr-FR"/>
        </w:rPr>
      </w:pPr>
      <w:r w:rsidRPr="00FC38A2">
        <w:rPr>
          <w:rFonts w:ascii="Times New Roman" w:hAnsi="Times New Roman" w:cs="Times New Roman"/>
          <w:sz w:val="24"/>
          <w:szCs w:val="24"/>
          <w:lang w:val="en-GB" w:eastAsia="fr-FR"/>
        </w:rPr>
        <w:t xml:space="preserve">He/she must have a postgraduate qualification in sociology, development studies, or a related field, with a minimum of five (5) years of general experience and at least three (3) years of proven, </w:t>
      </w:r>
      <w:r w:rsidRPr="00FC38A2">
        <w:rPr>
          <w:rFonts w:ascii="Times New Roman" w:hAnsi="Times New Roman" w:cs="Times New Roman"/>
          <w:sz w:val="24"/>
          <w:szCs w:val="24"/>
          <w:lang w:val="en-GB" w:eastAsia="fr-FR"/>
        </w:rPr>
        <w:lastRenderedPageBreak/>
        <w:t xml:space="preserve">certificate-backed work experience in social development. </w:t>
      </w:r>
      <w:r w:rsidR="00D656C8" w:rsidRPr="00FC38A2">
        <w:rPr>
          <w:rFonts w:ascii="Times New Roman" w:hAnsi="Times New Roman" w:cs="Times New Roman"/>
          <w:sz w:val="24"/>
          <w:szCs w:val="24"/>
          <w:lang w:val="en-GB" w:eastAsia="fr-FR"/>
        </w:rPr>
        <w:t xml:space="preserve">The Specialist will </w:t>
      </w:r>
      <w:r w:rsidRPr="00FC38A2">
        <w:rPr>
          <w:rFonts w:ascii="Times New Roman" w:hAnsi="Times New Roman" w:cs="Times New Roman"/>
          <w:sz w:val="24"/>
          <w:szCs w:val="24"/>
          <w:lang w:val="en-GB" w:eastAsia="fr-FR"/>
        </w:rPr>
        <w:t>support the Environmental and Social Impact Assessment (ESIA) by identifying, assessing, and managing the social impacts of the proposed project in compliance with national regulations and international standards.</w:t>
      </w:r>
    </w:p>
    <w:p w:rsidR="00D656C8" w:rsidRPr="00FC38A2" w:rsidRDefault="00D656C8" w:rsidP="006307B8">
      <w:pPr>
        <w:pStyle w:val="ListParagraph"/>
        <w:numPr>
          <w:ilvl w:val="2"/>
          <w:numId w:val="2"/>
        </w:numPr>
        <w:spacing w:line="276" w:lineRule="auto"/>
        <w:jc w:val="both"/>
        <w:rPr>
          <w:rFonts w:ascii="Times New Roman" w:hAnsi="Times New Roman" w:cs="Times New Roman"/>
          <w:b/>
          <w:sz w:val="24"/>
          <w:szCs w:val="24"/>
          <w:lang w:val="en-GB" w:eastAsia="fr-FR"/>
        </w:rPr>
      </w:pPr>
      <w:r w:rsidRPr="00FC38A2">
        <w:rPr>
          <w:rFonts w:ascii="Times New Roman" w:hAnsi="Times New Roman" w:cs="Times New Roman"/>
          <w:b/>
          <w:sz w:val="24"/>
          <w:szCs w:val="24"/>
          <w:lang w:val="en-GB" w:eastAsia="fr-FR"/>
        </w:rPr>
        <w:t>Biodiversity specialist (1)</w:t>
      </w:r>
    </w:p>
    <w:p w:rsidR="00BE4916" w:rsidRPr="00FC38A2" w:rsidRDefault="002F17B0" w:rsidP="00D656C8">
      <w:pPr>
        <w:spacing w:line="276" w:lineRule="auto"/>
        <w:jc w:val="both"/>
        <w:rPr>
          <w:rFonts w:ascii="Times New Roman" w:hAnsi="Times New Roman" w:cs="Times New Roman"/>
          <w:sz w:val="24"/>
          <w:szCs w:val="24"/>
          <w:lang w:val="en-GB" w:eastAsia="fr-FR"/>
        </w:rPr>
      </w:pPr>
      <w:r w:rsidRPr="00FC38A2">
        <w:rPr>
          <w:rFonts w:ascii="Times New Roman" w:hAnsi="Times New Roman" w:cs="Times New Roman"/>
          <w:sz w:val="24"/>
          <w:szCs w:val="24"/>
          <w:lang w:val="en-GB" w:eastAsia="fr-FR"/>
        </w:rPr>
        <w:t xml:space="preserve">He/she must have at least a postgraduate degree in biodiversity, ecology, or a related field, with a minimum of five (5) years of general experience and at least three (3) years of proven, certificate-backed experience in biodiversity conservation. </w:t>
      </w:r>
      <w:proofErr w:type="spellStart"/>
      <w:r w:rsidRPr="00FC38A2">
        <w:rPr>
          <w:rFonts w:ascii="Times New Roman" w:hAnsi="Times New Roman" w:cs="Times New Roman"/>
          <w:sz w:val="24"/>
          <w:szCs w:val="24"/>
          <w:lang w:val="en-GB" w:eastAsia="fr-FR"/>
        </w:rPr>
        <w:t>He/She</w:t>
      </w:r>
      <w:proofErr w:type="spellEnd"/>
      <w:r w:rsidRPr="00FC38A2">
        <w:rPr>
          <w:rFonts w:ascii="Times New Roman" w:hAnsi="Times New Roman" w:cs="Times New Roman"/>
          <w:sz w:val="24"/>
          <w:szCs w:val="24"/>
          <w:lang w:val="en-GB" w:eastAsia="fr-FR"/>
        </w:rPr>
        <w:t xml:space="preserve"> will lead the assessment of potential impacts of the proposed project on biodiversity, including flora, fauna, habitats, and ecosystems, and contribute to the ESIA in compliance with national environmental laws and international best practices</w:t>
      </w:r>
    </w:p>
    <w:p w:rsidR="00CD4E81" w:rsidRPr="00FC38A2" w:rsidRDefault="00CA0CB1" w:rsidP="006307B8">
      <w:pPr>
        <w:pStyle w:val="ListParagraph"/>
        <w:numPr>
          <w:ilvl w:val="2"/>
          <w:numId w:val="2"/>
        </w:numPr>
        <w:spacing w:line="276" w:lineRule="auto"/>
        <w:jc w:val="both"/>
        <w:rPr>
          <w:rFonts w:ascii="Times New Roman" w:hAnsi="Times New Roman" w:cs="Times New Roman"/>
          <w:b/>
          <w:bCs/>
          <w:sz w:val="24"/>
          <w:szCs w:val="24"/>
          <w:lang w:val="en-GB"/>
        </w:rPr>
      </w:pPr>
      <w:r w:rsidRPr="00FC38A2">
        <w:rPr>
          <w:rFonts w:ascii="Times New Roman" w:hAnsi="Times New Roman" w:cs="Times New Roman"/>
          <w:b/>
          <w:bCs/>
          <w:sz w:val="24"/>
          <w:szCs w:val="24"/>
          <w:lang w:val="en-GB"/>
        </w:rPr>
        <w:t>Other Professional Staff</w:t>
      </w:r>
    </w:p>
    <w:p w:rsidR="00CD4E81" w:rsidRPr="00FC38A2" w:rsidRDefault="00CA0CB1" w:rsidP="00B07B14">
      <w:pPr>
        <w:spacing w:line="276" w:lineRule="auto"/>
        <w:jc w:val="both"/>
        <w:rPr>
          <w:rFonts w:ascii="Times New Roman" w:hAnsi="Times New Roman" w:cs="Times New Roman"/>
          <w:sz w:val="24"/>
          <w:szCs w:val="24"/>
          <w:lang w:val="en-GB" w:eastAsia="fr-FR"/>
        </w:rPr>
      </w:pPr>
      <w:r w:rsidRPr="00FC38A2">
        <w:rPr>
          <w:rFonts w:ascii="Times New Roman" w:hAnsi="Times New Roman" w:cs="Times New Roman"/>
          <w:sz w:val="24"/>
          <w:szCs w:val="24"/>
          <w:lang w:val="en-GB" w:eastAsia="fr-FR"/>
        </w:rPr>
        <w:t xml:space="preserve">It is expected that the profiles of the Engineering Surveyors (topographic survey), AutoCAD specialists and other relevant staff will be defined by the Consultant. They </w:t>
      </w:r>
      <w:r w:rsidR="00CB66DA" w:rsidRPr="00FC38A2">
        <w:rPr>
          <w:rFonts w:ascii="Times New Roman" w:hAnsi="Times New Roman" w:cs="Times New Roman"/>
          <w:sz w:val="24"/>
          <w:szCs w:val="24"/>
          <w:lang w:val="en-GB" w:eastAsia="fr-FR"/>
        </w:rPr>
        <w:t>will,</w:t>
      </w:r>
      <w:r w:rsidRPr="00FC38A2">
        <w:rPr>
          <w:rFonts w:ascii="Times New Roman" w:hAnsi="Times New Roman" w:cs="Times New Roman"/>
          <w:sz w:val="24"/>
          <w:szCs w:val="24"/>
          <w:lang w:val="en-GB" w:eastAsia="fr-FR"/>
        </w:rPr>
        <w:t xml:space="preserve"> however, be expected to hold a basic qualification in their areas of specialization and at least 4 years of relevant experience.</w:t>
      </w:r>
    </w:p>
    <w:p w:rsidR="00CD4E81" w:rsidRPr="00FC38A2" w:rsidRDefault="006C6E97" w:rsidP="006307B8">
      <w:pPr>
        <w:pStyle w:val="ListParagraph"/>
        <w:numPr>
          <w:ilvl w:val="0"/>
          <w:numId w:val="2"/>
        </w:numPr>
        <w:spacing w:before="100" w:beforeAutospacing="1" w:line="276" w:lineRule="auto"/>
        <w:jc w:val="both"/>
        <w:rPr>
          <w:rFonts w:ascii="Times New Roman" w:eastAsia="Calibri" w:hAnsi="Times New Roman" w:cs="Times New Roman"/>
          <w:b/>
          <w:sz w:val="24"/>
          <w:szCs w:val="24"/>
        </w:rPr>
      </w:pPr>
      <w:r w:rsidRPr="00FC38A2">
        <w:rPr>
          <w:rFonts w:ascii="Times New Roman" w:eastAsia="Calibri" w:hAnsi="Times New Roman" w:cs="Times New Roman"/>
          <w:b/>
          <w:sz w:val="24"/>
          <w:szCs w:val="24"/>
        </w:rPr>
        <w:t>EVALUATION CRITERIA</w:t>
      </w:r>
    </w:p>
    <w:p w:rsidR="00CD4E81" w:rsidRPr="00FC38A2" w:rsidRDefault="00CA0CB1" w:rsidP="00B07B14">
      <w:pPr>
        <w:spacing w:before="100" w:beforeAutospacing="1" w:line="276" w:lineRule="auto"/>
        <w:jc w:val="both"/>
        <w:rPr>
          <w:rFonts w:ascii="Times New Roman" w:eastAsia="Calibri" w:hAnsi="Times New Roman" w:cs="Times New Roman"/>
          <w:b/>
          <w:sz w:val="24"/>
          <w:szCs w:val="24"/>
        </w:rPr>
      </w:pPr>
      <w:r w:rsidRPr="00FC38A2">
        <w:rPr>
          <w:rFonts w:ascii="Times New Roman" w:eastAsia="Calibri" w:hAnsi="Times New Roman" w:cs="Times New Roman"/>
          <w:sz w:val="24"/>
          <w:szCs w:val="24"/>
        </w:rPr>
        <w:t>The following is the criteria that shall be observed during evaluation:</w:t>
      </w:r>
    </w:p>
    <w:tbl>
      <w:tblPr>
        <w:tblStyle w:val="TableGrid"/>
        <w:tblW w:w="0" w:type="auto"/>
        <w:tblLook w:val="04A0" w:firstRow="1" w:lastRow="0" w:firstColumn="1" w:lastColumn="0" w:noHBand="0" w:noVBand="1"/>
      </w:tblPr>
      <w:tblGrid>
        <w:gridCol w:w="2155"/>
        <w:gridCol w:w="5580"/>
        <w:gridCol w:w="1615"/>
      </w:tblGrid>
      <w:tr w:rsidR="00CD4E81" w:rsidRPr="00FC38A2">
        <w:tc>
          <w:tcPr>
            <w:tcW w:w="2155" w:type="dxa"/>
          </w:tcPr>
          <w:p w:rsidR="00CD4E81" w:rsidRPr="00FC38A2" w:rsidRDefault="00CA0CB1" w:rsidP="00B07B14">
            <w:pPr>
              <w:spacing w:after="0" w:line="276" w:lineRule="auto"/>
              <w:jc w:val="both"/>
              <w:rPr>
                <w:rFonts w:ascii="Times New Roman" w:hAnsi="Times New Roman" w:cs="Times New Roman"/>
                <w:b/>
                <w:sz w:val="24"/>
                <w:szCs w:val="24"/>
              </w:rPr>
            </w:pPr>
            <w:r w:rsidRPr="00FC38A2">
              <w:rPr>
                <w:rFonts w:ascii="Times New Roman" w:hAnsi="Times New Roman" w:cs="Times New Roman"/>
                <w:b/>
                <w:sz w:val="24"/>
                <w:szCs w:val="24"/>
              </w:rPr>
              <w:t>Criteria</w:t>
            </w:r>
          </w:p>
        </w:tc>
        <w:tc>
          <w:tcPr>
            <w:tcW w:w="5580" w:type="dxa"/>
          </w:tcPr>
          <w:p w:rsidR="00CD4E81" w:rsidRPr="00FC38A2" w:rsidRDefault="00CA0CB1" w:rsidP="00B07B14">
            <w:pPr>
              <w:spacing w:after="0" w:line="276" w:lineRule="auto"/>
              <w:jc w:val="both"/>
              <w:rPr>
                <w:rFonts w:ascii="Times New Roman" w:hAnsi="Times New Roman" w:cs="Times New Roman"/>
                <w:b/>
                <w:sz w:val="24"/>
                <w:szCs w:val="24"/>
              </w:rPr>
            </w:pPr>
            <w:r w:rsidRPr="00FC38A2">
              <w:rPr>
                <w:rFonts w:ascii="Times New Roman" w:hAnsi="Times New Roman" w:cs="Times New Roman"/>
                <w:b/>
                <w:sz w:val="24"/>
                <w:szCs w:val="24"/>
              </w:rPr>
              <w:t>Criteria description</w:t>
            </w:r>
          </w:p>
        </w:tc>
        <w:tc>
          <w:tcPr>
            <w:tcW w:w="1615" w:type="dxa"/>
          </w:tcPr>
          <w:p w:rsidR="00CD4E81" w:rsidRPr="00FC38A2" w:rsidRDefault="00CA0CB1" w:rsidP="00B07B14">
            <w:pPr>
              <w:spacing w:after="0" w:line="276" w:lineRule="auto"/>
              <w:jc w:val="both"/>
              <w:rPr>
                <w:rFonts w:ascii="Times New Roman" w:hAnsi="Times New Roman" w:cs="Times New Roman"/>
                <w:b/>
                <w:sz w:val="24"/>
                <w:szCs w:val="24"/>
              </w:rPr>
            </w:pPr>
            <w:r w:rsidRPr="00FC38A2">
              <w:rPr>
                <w:rFonts w:ascii="Times New Roman" w:hAnsi="Times New Roman" w:cs="Times New Roman"/>
                <w:b/>
                <w:sz w:val="24"/>
                <w:szCs w:val="24"/>
              </w:rPr>
              <w:t>Weight/100</w:t>
            </w:r>
          </w:p>
        </w:tc>
      </w:tr>
      <w:tr w:rsidR="009960D3" w:rsidRPr="00FC38A2">
        <w:tc>
          <w:tcPr>
            <w:tcW w:w="2155" w:type="dxa"/>
          </w:tcPr>
          <w:p w:rsidR="009960D3" w:rsidRPr="00FC38A2" w:rsidRDefault="009960D3" w:rsidP="009960D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Company profile and t</w:t>
            </w:r>
            <w:r w:rsidRPr="00FC38A2">
              <w:rPr>
                <w:rFonts w:ascii="Times New Roman" w:hAnsi="Times New Roman" w:cs="Times New Roman"/>
                <w:sz w:val="24"/>
                <w:szCs w:val="24"/>
              </w:rPr>
              <w:t>echnical Expertise</w:t>
            </w:r>
          </w:p>
        </w:tc>
        <w:tc>
          <w:tcPr>
            <w:tcW w:w="5580" w:type="dxa"/>
          </w:tcPr>
          <w:p w:rsidR="009960D3" w:rsidRPr="00FC38A2" w:rsidRDefault="009960D3" w:rsidP="009960D3">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 xml:space="preserve">Proven experience in similar assignments with proof: </w:t>
            </w:r>
          </w:p>
          <w:p w:rsidR="00EB7264" w:rsidRPr="00EB7264" w:rsidRDefault="00EB7264" w:rsidP="006307B8">
            <w:pPr>
              <w:pStyle w:val="ListParagraph"/>
              <w:numPr>
                <w:ilvl w:val="0"/>
                <w:numId w:val="19"/>
              </w:numPr>
              <w:tabs>
                <w:tab w:val="left" w:pos="360"/>
              </w:tabs>
              <w:spacing w:line="276" w:lineRule="auto"/>
              <w:ind w:left="252" w:hanging="90"/>
              <w:jc w:val="both"/>
              <w:rPr>
                <w:rFonts w:ascii="Times New Roman" w:hAnsi="Times New Roman" w:cs="Times New Roman"/>
                <w:sz w:val="24"/>
                <w:szCs w:val="24"/>
                <w:lang w:val="en-GB" w:eastAsia="fr-FR"/>
              </w:rPr>
            </w:pPr>
            <w:r w:rsidRPr="00EB7264">
              <w:rPr>
                <w:rFonts w:ascii="Times New Roman" w:hAnsi="Times New Roman" w:cs="Times New Roman"/>
                <w:sz w:val="24"/>
                <w:szCs w:val="24"/>
                <w:lang w:val="en-GB" w:eastAsia="fr-FR"/>
              </w:rPr>
              <w:t xml:space="preserve">Provide a comprehensive company profile including the full company name, physical address, and contact information. The profile should offer a detailed description of the company’s experience specifically in </w:t>
            </w:r>
            <w:r w:rsidRPr="00EB7264">
              <w:rPr>
                <w:rFonts w:ascii="Times New Roman" w:hAnsi="Times New Roman" w:cs="Times New Roman"/>
                <w:lang w:val="en-GB" w:eastAsia="fr-FR"/>
              </w:rPr>
              <w:t xml:space="preserve">conducting need assessment for irrigation, rural engineering project and/or </w:t>
            </w:r>
            <w:r w:rsidRPr="00EB7264">
              <w:rPr>
                <w:rFonts w:ascii="Times New Roman" w:hAnsi="Times New Roman" w:cs="Times New Roman"/>
                <w:sz w:val="24"/>
                <w:szCs w:val="24"/>
                <w:lang w:val="en-GB" w:eastAsia="fr-FR"/>
              </w:rPr>
              <w:t>other related assignments. The submission must include a summarized list of similar assignments previously executed, specifying the name of the client/organization, the nature and scope of the work, the contract value, and the period of execution.</w:t>
            </w:r>
          </w:p>
          <w:p w:rsidR="00EB7264" w:rsidRDefault="009960D3" w:rsidP="006307B8">
            <w:pPr>
              <w:numPr>
                <w:ilvl w:val="0"/>
                <w:numId w:val="4"/>
              </w:num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Experience in conducting the feasibility study for ground water harvesting. And/or other related works.</w:t>
            </w:r>
          </w:p>
          <w:p w:rsidR="00EB7264" w:rsidRPr="00EB7264" w:rsidRDefault="00EB7264" w:rsidP="006307B8">
            <w:pPr>
              <w:numPr>
                <w:ilvl w:val="0"/>
                <w:numId w:val="4"/>
              </w:numPr>
              <w:spacing w:after="0" w:line="276" w:lineRule="auto"/>
              <w:jc w:val="both"/>
              <w:rPr>
                <w:rFonts w:ascii="Times New Roman" w:hAnsi="Times New Roman" w:cs="Times New Roman"/>
                <w:sz w:val="24"/>
                <w:szCs w:val="24"/>
              </w:rPr>
            </w:pPr>
            <w:r w:rsidRPr="00EB7264">
              <w:rPr>
                <w:rFonts w:ascii="Times New Roman" w:hAnsi="Times New Roman" w:cs="Times New Roman"/>
                <w:sz w:val="24"/>
                <w:szCs w:val="24"/>
                <w:lang w:val="en-GB" w:eastAsia="fr-FR"/>
              </w:rPr>
              <w:t>Provide at least 4 similar references</w:t>
            </w:r>
            <w:r w:rsidRPr="00EB7264">
              <w:rPr>
                <w:rFonts w:ascii="Times New Roman" w:hAnsi="Times New Roman" w:cs="Times New Roman"/>
                <w:lang w:val="en-GB" w:eastAsia="fr-FR"/>
              </w:rPr>
              <w:t xml:space="preserve"> </w:t>
            </w:r>
            <w:r w:rsidRPr="00EB7264">
              <w:rPr>
                <w:rFonts w:ascii="Times New Roman" w:hAnsi="Times New Roman" w:cs="Times New Roman"/>
                <w:sz w:val="24"/>
                <w:szCs w:val="24"/>
              </w:rPr>
              <w:t>in conducting the site assessment for ground water harvesting</w:t>
            </w:r>
            <w:r w:rsidRPr="00EB7264">
              <w:rPr>
                <w:rFonts w:ascii="Times New Roman" w:hAnsi="Times New Roman" w:cs="Times New Roman"/>
                <w:sz w:val="24"/>
                <w:szCs w:val="24"/>
                <w:lang w:val="en-GB" w:eastAsia="fr-FR"/>
              </w:rPr>
              <w:t xml:space="preserve"> (certificates of good completion and their related contracts </w:t>
            </w:r>
            <w:r w:rsidRPr="00EB7264">
              <w:rPr>
                <w:rFonts w:ascii="Times New Roman" w:hAnsi="Times New Roman" w:cs="Times New Roman"/>
                <w:lang w:val="en-GB" w:eastAsia="fr-FR"/>
              </w:rPr>
              <w:t xml:space="preserve">of </w:t>
            </w:r>
            <w:r w:rsidRPr="00EB7264">
              <w:rPr>
                <w:rFonts w:ascii="Times New Roman" w:hAnsi="Times New Roman" w:cs="Times New Roman"/>
                <w:sz w:val="24"/>
                <w:szCs w:val="24"/>
                <w:lang w:val="en-GB" w:eastAsia="fr-FR"/>
              </w:rPr>
              <w:t xml:space="preserve">work performed under consultancy that </w:t>
            </w:r>
            <w:r w:rsidRPr="00EB7264">
              <w:rPr>
                <w:rFonts w:ascii="Times New Roman" w:hAnsi="Times New Roman" w:cs="Times New Roman"/>
                <w:sz w:val="24"/>
                <w:szCs w:val="24"/>
                <w:lang w:val="en-GB" w:eastAsia="fr-FR"/>
              </w:rPr>
              <w:lastRenderedPageBreak/>
              <w:t>can verify the applicant’s ability to deliver quality work efficiently and in an organized fashion</w:t>
            </w:r>
            <w:r w:rsidRPr="00EB7264">
              <w:rPr>
                <w:rFonts w:ascii="Times New Roman" w:hAnsi="Times New Roman" w:cs="Times New Roman"/>
                <w:lang w:val="en-GB" w:eastAsia="fr-FR"/>
              </w:rPr>
              <w:t xml:space="preserve">. </w:t>
            </w:r>
          </w:p>
          <w:p w:rsidR="009960D3" w:rsidRPr="00FC38A2" w:rsidRDefault="009960D3" w:rsidP="00EB7264">
            <w:pPr>
              <w:spacing w:after="0" w:line="276" w:lineRule="auto"/>
              <w:jc w:val="both"/>
              <w:rPr>
                <w:rFonts w:ascii="Times New Roman" w:hAnsi="Times New Roman" w:cs="Times New Roman"/>
                <w:sz w:val="24"/>
                <w:szCs w:val="24"/>
              </w:rPr>
            </w:pPr>
          </w:p>
        </w:tc>
        <w:tc>
          <w:tcPr>
            <w:tcW w:w="1615" w:type="dxa"/>
          </w:tcPr>
          <w:p w:rsidR="009960D3" w:rsidRPr="00FC38A2" w:rsidRDefault="009960D3" w:rsidP="009960D3">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lastRenderedPageBreak/>
              <w:t>25</w:t>
            </w:r>
          </w:p>
        </w:tc>
      </w:tr>
      <w:tr w:rsidR="00CD4E81" w:rsidRPr="00FC38A2">
        <w:tc>
          <w:tcPr>
            <w:tcW w:w="2155"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Methodology</w:t>
            </w:r>
          </w:p>
        </w:tc>
        <w:tc>
          <w:tcPr>
            <w:tcW w:w="5580"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 xml:space="preserve">Soundness of the proposed approach and methodology: </w:t>
            </w:r>
          </w:p>
          <w:p w:rsidR="00CD4E81" w:rsidRPr="00FC38A2" w:rsidRDefault="00CA0CB1" w:rsidP="006307B8">
            <w:pPr>
              <w:numPr>
                <w:ilvl w:val="0"/>
                <w:numId w:val="5"/>
              </w:numPr>
              <w:tabs>
                <w:tab w:val="clear" w:pos="420"/>
              </w:tabs>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Proposes a reasonable, detailed, clear work plan</w:t>
            </w:r>
            <w:r w:rsidR="00EB7264">
              <w:rPr>
                <w:rFonts w:ascii="Times New Roman" w:hAnsi="Times New Roman" w:cs="Times New Roman"/>
                <w:sz w:val="24"/>
                <w:szCs w:val="24"/>
              </w:rPr>
              <w:t xml:space="preserve"> (15 days)</w:t>
            </w:r>
            <w:r w:rsidRPr="00FC38A2">
              <w:rPr>
                <w:rFonts w:ascii="Times New Roman" w:hAnsi="Times New Roman" w:cs="Times New Roman"/>
                <w:sz w:val="24"/>
                <w:szCs w:val="24"/>
              </w:rPr>
              <w:t xml:space="preserve"> and methodology describing how the consultancy firm will complete the needed work related to this study.</w:t>
            </w:r>
          </w:p>
          <w:p w:rsidR="00CD4E81" w:rsidRPr="00FC38A2" w:rsidRDefault="00CA0CB1" w:rsidP="006307B8">
            <w:pPr>
              <w:numPr>
                <w:ilvl w:val="0"/>
                <w:numId w:val="5"/>
              </w:numPr>
              <w:tabs>
                <w:tab w:val="clear" w:pos="420"/>
              </w:tabs>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The consultancy firm should develop a clear methodology that demonstrates that they understand the assignment and illustrates very well how the assignment is going to be executed.</w:t>
            </w:r>
          </w:p>
          <w:p w:rsidR="00CD4E81" w:rsidRPr="00FC38A2" w:rsidRDefault="00CA0CB1" w:rsidP="006307B8">
            <w:pPr>
              <w:numPr>
                <w:ilvl w:val="0"/>
                <w:numId w:val="5"/>
              </w:numPr>
              <w:tabs>
                <w:tab w:val="clear" w:pos="420"/>
              </w:tabs>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Demonstrates good report writing and communication skills as well as ability to compose clear, compelling written documents in English.</w:t>
            </w:r>
          </w:p>
        </w:tc>
        <w:tc>
          <w:tcPr>
            <w:tcW w:w="1615" w:type="dxa"/>
          </w:tcPr>
          <w:p w:rsidR="00CD4E81" w:rsidRPr="00FC38A2" w:rsidRDefault="00EB7264" w:rsidP="00B07B1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CA0CB1" w:rsidRPr="00FC38A2">
              <w:rPr>
                <w:rFonts w:ascii="Times New Roman" w:hAnsi="Times New Roman" w:cs="Times New Roman"/>
                <w:sz w:val="24"/>
                <w:szCs w:val="24"/>
              </w:rPr>
              <w:t>5</w:t>
            </w:r>
          </w:p>
        </w:tc>
      </w:tr>
      <w:tr w:rsidR="00CD4E81" w:rsidRPr="00FC38A2">
        <w:tc>
          <w:tcPr>
            <w:tcW w:w="2155"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Team Composition</w:t>
            </w:r>
          </w:p>
        </w:tc>
        <w:tc>
          <w:tcPr>
            <w:tcW w:w="5580"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 xml:space="preserve">Qualification and experience (CVs) of the proposed team personnel as well as their signed availability commitment note to perform the assigned tasks </w:t>
            </w:r>
          </w:p>
        </w:tc>
        <w:tc>
          <w:tcPr>
            <w:tcW w:w="1615" w:type="dxa"/>
          </w:tcPr>
          <w:p w:rsidR="00CD4E81" w:rsidRPr="00FC38A2" w:rsidRDefault="00EB7264" w:rsidP="00B07B1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rsidR="00EB7264" w:rsidRPr="00FC38A2" w:rsidTr="00724978">
        <w:tc>
          <w:tcPr>
            <w:tcW w:w="7735" w:type="dxa"/>
            <w:gridSpan w:val="2"/>
          </w:tcPr>
          <w:p w:rsidR="00EB7264" w:rsidRPr="00FC38A2" w:rsidRDefault="00EB7264" w:rsidP="00B07B14">
            <w:pPr>
              <w:spacing w:after="0" w:line="276" w:lineRule="auto"/>
              <w:jc w:val="both"/>
              <w:rPr>
                <w:rFonts w:ascii="Times New Roman" w:hAnsi="Times New Roman" w:cs="Times New Roman"/>
                <w:sz w:val="24"/>
                <w:szCs w:val="24"/>
              </w:rPr>
            </w:pPr>
            <w:r w:rsidRPr="00004773">
              <w:rPr>
                <w:rFonts w:ascii="Times New Roman" w:hAnsi="Times New Roman" w:cs="Times New Roman"/>
                <w:b/>
                <w:bCs/>
                <w:sz w:val="24"/>
                <w:szCs w:val="24"/>
                <w:lang w:val="en-GB" w:eastAsia="fr-FR"/>
              </w:rPr>
              <w:t>Total technical evaluation marks</w:t>
            </w:r>
          </w:p>
        </w:tc>
        <w:tc>
          <w:tcPr>
            <w:tcW w:w="1615" w:type="dxa"/>
          </w:tcPr>
          <w:p w:rsidR="00EB7264" w:rsidRPr="00EB7264" w:rsidRDefault="00EB7264" w:rsidP="00B07B14">
            <w:pPr>
              <w:spacing w:after="0" w:line="276" w:lineRule="auto"/>
              <w:jc w:val="both"/>
              <w:rPr>
                <w:rFonts w:ascii="Times New Roman" w:hAnsi="Times New Roman" w:cs="Times New Roman"/>
                <w:b/>
                <w:sz w:val="24"/>
                <w:szCs w:val="24"/>
              </w:rPr>
            </w:pPr>
            <w:r w:rsidRPr="00EB7264">
              <w:rPr>
                <w:rFonts w:ascii="Times New Roman" w:hAnsi="Times New Roman" w:cs="Times New Roman"/>
                <w:b/>
                <w:sz w:val="24"/>
                <w:szCs w:val="24"/>
              </w:rPr>
              <w:t>70</w:t>
            </w:r>
          </w:p>
        </w:tc>
      </w:tr>
      <w:tr w:rsidR="00CD4E81" w:rsidRPr="00FC38A2">
        <w:tc>
          <w:tcPr>
            <w:tcW w:w="2155"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Financial Proposal</w:t>
            </w:r>
          </w:p>
        </w:tc>
        <w:tc>
          <w:tcPr>
            <w:tcW w:w="5580"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 xml:space="preserve"> Reasonableness and </w:t>
            </w:r>
            <w:r w:rsidR="0043169F" w:rsidRPr="00FC38A2">
              <w:rPr>
                <w:rFonts w:ascii="Times New Roman" w:hAnsi="Times New Roman" w:cs="Times New Roman"/>
                <w:sz w:val="24"/>
                <w:szCs w:val="24"/>
              </w:rPr>
              <w:t>allowability</w:t>
            </w:r>
            <w:r w:rsidRPr="00FC38A2">
              <w:rPr>
                <w:rFonts w:ascii="Times New Roman" w:hAnsi="Times New Roman" w:cs="Times New Roman"/>
                <w:sz w:val="24"/>
                <w:szCs w:val="24"/>
              </w:rPr>
              <w:t xml:space="preserve"> of proposed cost relative to the above-mentioned qualification requirements and level of assignment.</w:t>
            </w:r>
          </w:p>
        </w:tc>
        <w:tc>
          <w:tcPr>
            <w:tcW w:w="1615"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30</w:t>
            </w:r>
          </w:p>
        </w:tc>
      </w:tr>
      <w:tr w:rsidR="00CD4E81" w:rsidRPr="00FC38A2">
        <w:tc>
          <w:tcPr>
            <w:tcW w:w="7735" w:type="dxa"/>
            <w:gridSpan w:val="2"/>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b/>
                <w:bCs/>
                <w:sz w:val="24"/>
                <w:szCs w:val="24"/>
              </w:rPr>
              <w:t xml:space="preserve">TOTAL </w:t>
            </w:r>
          </w:p>
        </w:tc>
        <w:tc>
          <w:tcPr>
            <w:tcW w:w="1615" w:type="dxa"/>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100</w:t>
            </w:r>
          </w:p>
        </w:tc>
      </w:tr>
    </w:tbl>
    <w:p w:rsidR="00320BE2" w:rsidRPr="00FC38A2" w:rsidRDefault="00320BE2" w:rsidP="00B07B14">
      <w:pPr>
        <w:spacing w:line="276" w:lineRule="auto"/>
        <w:jc w:val="both"/>
        <w:rPr>
          <w:rFonts w:ascii="Times New Roman" w:eastAsia="Times New Roman" w:hAnsi="Times New Roman" w:cs="Times New Roman"/>
          <w:bCs/>
          <w:sz w:val="24"/>
          <w:szCs w:val="24"/>
          <w:lang w:val="en-GB"/>
        </w:rPr>
      </w:pPr>
    </w:p>
    <w:p w:rsidR="00CD4E81" w:rsidRPr="00FC38A2" w:rsidRDefault="00CA0CB1" w:rsidP="006307B8">
      <w:pPr>
        <w:numPr>
          <w:ilvl w:val="0"/>
          <w:numId w:val="2"/>
        </w:numPr>
        <w:spacing w:after="0" w:line="276" w:lineRule="auto"/>
        <w:jc w:val="both"/>
        <w:rPr>
          <w:rFonts w:ascii="Times New Roman" w:eastAsia="Times New Roman" w:hAnsi="Times New Roman" w:cs="Times New Roman"/>
          <w:b/>
          <w:bCs/>
          <w:sz w:val="24"/>
          <w:szCs w:val="24"/>
          <w:lang w:val="en-GB"/>
        </w:rPr>
      </w:pPr>
      <w:r w:rsidRPr="00FC38A2">
        <w:rPr>
          <w:rFonts w:ascii="Times New Roman" w:eastAsia="Times New Roman" w:hAnsi="Times New Roman" w:cs="Times New Roman"/>
          <w:b/>
          <w:bCs/>
          <w:sz w:val="24"/>
          <w:szCs w:val="24"/>
          <w:lang w:val="en-GB"/>
        </w:rPr>
        <w:t>ORGANIZATION AND MANAGEMENT</w:t>
      </w:r>
    </w:p>
    <w:p w:rsidR="00CD4E81" w:rsidRPr="00FC38A2" w:rsidRDefault="00CD4E81" w:rsidP="00B07B14">
      <w:pPr>
        <w:spacing w:after="0" w:line="276" w:lineRule="auto"/>
        <w:ind w:left="360"/>
        <w:jc w:val="both"/>
        <w:rPr>
          <w:rFonts w:ascii="Times New Roman" w:eastAsia="Times New Roman" w:hAnsi="Times New Roman" w:cs="Times New Roman"/>
          <w:b/>
          <w:bCs/>
          <w:sz w:val="24"/>
          <w:szCs w:val="24"/>
          <w:lang w:val="en-GB"/>
        </w:rPr>
      </w:pPr>
    </w:p>
    <w:p w:rsidR="00CD4E81" w:rsidRPr="00FC38A2" w:rsidRDefault="00CA0CB1" w:rsidP="00B07B14">
      <w:pPr>
        <w:spacing w:line="276" w:lineRule="auto"/>
        <w:jc w:val="both"/>
        <w:rPr>
          <w:rFonts w:ascii="Times New Roman" w:hAnsi="Times New Roman" w:cs="Times New Roman"/>
          <w:sz w:val="24"/>
          <w:szCs w:val="24"/>
        </w:rPr>
      </w:pPr>
      <w:r w:rsidRPr="00FC38A2">
        <w:rPr>
          <w:rFonts w:ascii="Times New Roman" w:hAnsi="Times New Roman" w:cs="Times New Roman"/>
          <w:sz w:val="24"/>
          <w:szCs w:val="24"/>
        </w:rPr>
        <w:t xml:space="preserve">(1) The study will be under the overall supervision and control of DUHAMIC-ADR in partnership with </w:t>
      </w:r>
      <w:r w:rsidR="002F2BC3" w:rsidRPr="00FC38A2">
        <w:rPr>
          <w:rFonts w:ascii="Times New Roman" w:hAnsi="Times New Roman" w:cs="Times New Roman"/>
          <w:sz w:val="24"/>
          <w:szCs w:val="24"/>
        </w:rPr>
        <w:t>TROCAIRE</w:t>
      </w:r>
      <w:r w:rsidRPr="00FC38A2">
        <w:rPr>
          <w:rFonts w:ascii="Times New Roman" w:hAnsi="Times New Roman" w:cs="Times New Roman"/>
          <w:sz w:val="24"/>
          <w:szCs w:val="24"/>
        </w:rPr>
        <w:t xml:space="preserve"> and other project stakeholders such as District and RAB. The study implementing agency will be DUHAMIC-ADRI. DUHAMIC-ADRI will be responsible for liaison between the project stakeholders and the consultancy firm for the </w:t>
      </w:r>
      <w:r w:rsidR="0043169F" w:rsidRPr="00FC38A2">
        <w:rPr>
          <w:rFonts w:ascii="Times New Roman" w:hAnsi="Times New Roman" w:cs="Times New Roman"/>
          <w:sz w:val="24"/>
          <w:szCs w:val="24"/>
        </w:rPr>
        <w:t>day-to-day</w:t>
      </w:r>
      <w:r w:rsidRPr="00FC38A2">
        <w:rPr>
          <w:rFonts w:ascii="Times New Roman" w:hAnsi="Times New Roman" w:cs="Times New Roman"/>
          <w:sz w:val="24"/>
          <w:szCs w:val="24"/>
        </w:rPr>
        <w:t xml:space="preserve"> supervision of the study and the provision of any assistance to the consultancy firm as required by the contract;</w:t>
      </w:r>
    </w:p>
    <w:p w:rsidR="00CD4E81" w:rsidRPr="00FC38A2" w:rsidRDefault="00CA0CB1" w:rsidP="00B07B14">
      <w:pPr>
        <w:spacing w:line="276" w:lineRule="auto"/>
        <w:jc w:val="both"/>
        <w:rPr>
          <w:rFonts w:ascii="Times New Roman" w:eastAsia="Times New Roman" w:hAnsi="Times New Roman" w:cs="Times New Roman"/>
          <w:bCs/>
          <w:sz w:val="24"/>
          <w:szCs w:val="24"/>
          <w:lang w:val="en-GB"/>
        </w:rPr>
      </w:pPr>
      <w:r w:rsidRPr="00FC38A2">
        <w:rPr>
          <w:rFonts w:ascii="Times New Roman" w:hAnsi="Times New Roman" w:cs="Times New Roman"/>
          <w:sz w:val="24"/>
          <w:szCs w:val="24"/>
        </w:rPr>
        <w:t xml:space="preserve">(2) The Consultancy firm shall appoint a team leader who will be responsible for liaison with the Client and for the organization and management of the study. </w:t>
      </w:r>
    </w:p>
    <w:p w:rsidR="00CD4E81" w:rsidRPr="00FC38A2" w:rsidRDefault="00CD4E81" w:rsidP="00B07B14">
      <w:pPr>
        <w:spacing w:after="0" w:line="276" w:lineRule="auto"/>
        <w:ind w:left="734" w:hanging="187"/>
        <w:jc w:val="both"/>
        <w:rPr>
          <w:rFonts w:ascii="Times New Roman" w:eastAsia="Times New Roman" w:hAnsi="Times New Roman" w:cs="Times New Roman"/>
          <w:bCs/>
          <w:sz w:val="24"/>
          <w:szCs w:val="24"/>
          <w:lang w:val="en-GB"/>
        </w:rPr>
      </w:pPr>
    </w:p>
    <w:p w:rsidR="00CD4E81" w:rsidRPr="00FC38A2" w:rsidRDefault="00CA0CB1" w:rsidP="006307B8">
      <w:pPr>
        <w:numPr>
          <w:ilvl w:val="0"/>
          <w:numId w:val="2"/>
        </w:numPr>
        <w:spacing w:after="0" w:line="276" w:lineRule="auto"/>
        <w:jc w:val="both"/>
        <w:rPr>
          <w:rFonts w:ascii="Times New Roman" w:eastAsia="Times New Roman" w:hAnsi="Times New Roman" w:cs="Times New Roman"/>
          <w:b/>
          <w:bCs/>
          <w:sz w:val="24"/>
          <w:szCs w:val="24"/>
          <w:lang w:val="en-GB"/>
        </w:rPr>
      </w:pPr>
      <w:r w:rsidRPr="00FC38A2">
        <w:rPr>
          <w:rFonts w:ascii="Times New Roman" w:eastAsia="Times New Roman" w:hAnsi="Times New Roman" w:cs="Times New Roman"/>
          <w:b/>
          <w:bCs/>
          <w:sz w:val="24"/>
          <w:szCs w:val="24"/>
          <w:lang w:val="en-GB"/>
        </w:rPr>
        <w:t>RESPONSIBILITY OF THE CLIENT</w:t>
      </w:r>
    </w:p>
    <w:p w:rsidR="006C6E97" w:rsidRPr="00FC38A2" w:rsidRDefault="006C6E97" w:rsidP="00B07B14">
      <w:pPr>
        <w:spacing w:after="0" w:line="276" w:lineRule="auto"/>
        <w:jc w:val="both"/>
        <w:rPr>
          <w:rFonts w:ascii="Times New Roman" w:eastAsia="Times New Roman" w:hAnsi="Times New Roman" w:cs="Times New Roman"/>
          <w:bCs/>
          <w:sz w:val="24"/>
          <w:szCs w:val="24"/>
          <w:lang w:val="en-GB"/>
        </w:rPr>
      </w:pP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The client will:</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w:t>
      </w:r>
      <w:proofErr w:type="spellStart"/>
      <w:r w:rsidRPr="00FC38A2">
        <w:rPr>
          <w:rFonts w:ascii="Times New Roman" w:eastAsia="Times New Roman" w:hAnsi="Times New Roman" w:cs="Times New Roman"/>
          <w:bCs/>
          <w:sz w:val="24"/>
          <w:szCs w:val="24"/>
          <w:lang w:val="en-GB"/>
        </w:rPr>
        <w:t>i</w:t>
      </w:r>
      <w:proofErr w:type="spellEnd"/>
      <w:r w:rsidRPr="00FC38A2">
        <w:rPr>
          <w:rFonts w:ascii="Times New Roman" w:eastAsia="Times New Roman" w:hAnsi="Times New Roman" w:cs="Times New Roman"/>
          <w:bCs/>
          <w:sz w:val="24"/>
          <w:szCs w:val="24"/>
          <w:lang w:val="en-GB"/>
        </w:rPr>
        <w:t xml:space="preserve">)Ensure free access to the site and locations connected with the execution of the </w:t>
      </w:r>
      <w:r w:rsidR="0043169F" w:rsidRPr="00FC38A2">
        <w:rPr>
          <w:rFonts w:ascii="Times New Roman" w:eastAsia="Times New Roman" w:hAnsi="Times New Roman" w:cs="Times New Roman"/>
          <w:bCs/>
          <w:sz w:val="24"/>
          <w:szCs w:val="24"/>
          <w:lang w:val="en-GB"/>
        </w:rPr>
        <w:t>study.</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 xml:space="preserve">(ii)Provide the Consultant with any assistance as the Consultant may be entitled to in accordance with the Terms of </w:t>
      </w:r>
      <w:r w:rsidR="0043169F" w:rsidRPr="00FC38A2">
        <w:rPr>
          <w:rFonts w:ascii="Times New Roman" w:eastAsia="Times New Roman" w:hAnsi="Times New Roman" w:cs="Times New Roman"/>
          <w:bCs/>
          <w:sz w:val="24"/>
          <w:szCs w:val="24"/>
          <w:lang w:val="en-GB"/>
        </w:rPr>
        <w:t>Reference.</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lastRenderedPageBreak/>
        <w:t xml:space="preserve">(iii)Provide the Consultant with all documents, information reports, data, any existing photographs and other information pertaining to the study that are available and not withhold any information pertinent to the Consultants work. </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(iv)Facilitate organization of planned workshops for presentation of comprehensive report compiling all findings, designs, BoQ, and recommendations.</w:t>
      </w:r>
    </w:p>
    <w:p w:rsidR="00794C4C" w:rsidRPr="00FC38A2" w:rsidRDefault="00794C4C" w:rsidP="00B07B14">
      <w:pPr>
        <w:spacing w:after="0" w:line="276" w:lineRule="auto"/>
        <w:jc w:val="both"/>
        <w:rPr>
          <w:rFonts w:ascii="Times New Roman" w:eastAsia="Times New Roman" w:hAnsi="Times New Roman" w:cs="Times New Roman"/>
          <w:bCs/>
          <w:sz w:val="24"/>
          <w:szCs w:val="24"/>
          <w:lang w:val="en-GB"/>
        </w:rPr>
      </w:pPr>
    </w:p>
    <w:p w:rsidR="00CD4E81" w:rsidRPr="00FC38A2" w:rsidRDefault="00CA0CB1" w:rsidP="006307B8">
      <w:pPr>
        <w:pStyle w:val="ListParagraph"/>
        <w:numPr>
          <w:ilvl w:val="0"/>
          <w:numId w:val="2"/>
        </w:numPr>
        <w:spacing w:after="0" w:line="276" w:lineRule="auto"/>
        <w:jc w:val="both"/>
        <w:rPr>
          <w:rFonts w:ascii="Times New Roman" w:eastAsia="Times New Roman" w:hAnsi="Times New Roman" w:cs="Times New Roman"/>
          <w:b/>
          <w:bCs/>
          <w:sz w:val="24"/>
          <w:szCs w:val="24"/>
          <w:lang w:val="en-GB"/>
        </w:rPr>
      </w:pPr>
      <w:r w:rsidRPr="00FC38A2">
        <w:rPr>
          <w:rFonts w:ascii="Times New Roman" w:eastAsia="Times New Roman" w:hAnsi="Times New Roman" w:cs="Times New Roman"/>
          <w:b/>
          <w:bCs/>
          <w:sz w:val="24"/>
          <w:szCs w:val="24"/>
          <w:lang w:val="en-GB"/>
        </w:rPr>
        <w:t>RESPONSIBILITY OF THE CONSULTANT</w:t>
      </w:r>
    </w:p>
    <w:p w:rsidR="00CD4E81" w:rsidRPr="00FC38A2" w:rsidRDefault="00CD4E81" w:rsidP="00B07B14">
      <w:pPr>
        <w:pStyle w:val="ListParagraph"/>
        <w:spacing w:after="0" w:line="276" w:lineRule="auto"/>
        <w:ind w:left="1080"/>
        <w:jc w:val="both"/>
        <w:rPr>
          <w:rFonts w:ascii="Times New Roman" w:eastAsia="Times New Roman" w:hAnsi="Times New Roman" w:cs="Times New Roman"/>
          <w:b/>
          <w:bCs/>
          <w:sz w:val="24"/>
          <w:szCs w:val="24"/>
          <w:lang w:val="en-GB"/>
        </w:rPr>
      </w:pP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(1) The Consultant shall carry out the Study in a professional manner in keeping with internationally accepted standards; using qualified and appropriate staff. They shall endeavour to implement the assignment with diligence and within the time agreed upon in the contract. In this regard the Consultant shall provide to the DUHAMIC-ADRI the full curriculum vitae of each of the members of the team it proposes for the Study.</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(2) The Consultant shall be responsible for providing their staff all payments including salaries, travel and accommodation cost as they may be required. The Consultants shall replace any staff member who is unable to carry out the work or is considered by the Client to be unsuitable. As per the rules in keeping with internationally accepted standards for assignment of this nature, the replacement of any of the Consultants' staff should be by a person of equal competence at the same cost and subject to the approval of the Client.</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 xml:space="preserve">(3) The Consultant shall be responsible for its office costs, the cost of housing and other services for his staff whilst in Rwanda and procurement and transport of all office, technical equipment, machinery and hire of vehicles needed for the study. </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(4) The Consultant shall be responsible for arranging and meeting the cost of all but not limited to supporting services for assessments, topography survey, soil surveying, geotechnical investigation, laboratory analysis, and for the printing of all reports (in English).</w:t>
      </w:r>
    </w:p>
    <w:p w:rsidR="00CD4E81" w:rsidRPr="00FC38A2" w:rsidRDefault="00CA0CB1"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 xml:space="preserve">(6) The consultant will work with client until the approval </w:t>
      </w:r>
      <w:r w:rsidR="00320BE2" w:rsidRPr="00FC38A2">
        <w:rPr>
          <w:rFonts w:ascii="Times New Roman" w:eastAsia="Times New Roman" w:hAnsi="Times New Roman" w:cs="Times New Roman"/>
          <w:bCs/>
          <w:sz w:val="24"/>
          <w:szCs w:val="24"/>
          <w:lang w:val="en-GB"/>
        </w:rPr>
        <w:t>of the final report.</w:t>
      </w:r>
    </w:p>
    <w:p w:rsidR="001A4F92" w:rsidRPr="00FC38A2" w:rsidRDefault="001A4F92" w:rsidP="00B07B14">
      <w:pPr>
        <w:spacing w:after="0" w:line="276" w:lineRule="auto"/>
        <w:jc w:val="both"/>
        <w:rPr>
          <w:rFonts w:ascii="Times New Roman" w:eastAsia="Times New Roman" w:hAnsi="Times New Roman" w:cs="Times New Roman"/>
          <w:bCs/>
          <w:sz w:val="24"/>
          <w:szCs w:val="24"/>
          <w:lang w:val="en-GB"/>
        </w:rPr>
      </w:pPr>
      <w:r w:rsidRPr="00FC38A2">
        <w:rPr>
          <w:rFonts w:ascii="Times New Roman" w:eastAsia="Times New Roman" w:hAnsi="Times New Roman" w:cs="Times New Roman"/>
          <w:bCs/>
          <w:sz w:val="24"/>
          <w:szCs w:val="24"/>
          <w:lang w:val="en-GB"/>
        </w:rPr>
        <w:t xml:space="preserve">7. </w:t>
      </w:r>
      <w:r w:rsidR="007845B5" w:rsidRPr="00FC38A2">
        <w:rPr>
          <w:rFonts w:ascii="Times New Roman" w:eastAsia="Times New Roman" w:hAnsi="Times New Roman" w:cs="Times New Roman"/>
          <w:bCs/>
          <w:sz w:val="24"/>
          <w:szCs w:val="24"/>
          <w:lang w:val="en-GB"/>
        </w:rPr>
        <w:t xml:space="preserve">The consultant will prepare and submit an environmental and social </w:t>
      </w:r>
      <w:r w:rsidR="00A6754A" w:rsidRPr="00FC38A2">
        <w:rPr>
          <w:rFonts w:ascii="Times New Roman" w:eastAsia="Times New Roman" w:hAnsi="Times New Roman" w:cs="Times New Roman"/>
          <w:bCs/>
          <w:sz w:val="24"/>
          <w:szCs w:val="24"/>
          <w:lang w:val="en-GB"/>
        </w:rPr>
        <w:t xml:space="preserve">impact </w:t>
      </w:r>
      <w:r w:rsidR="007845B5" w:rsidRPr="00FC38A2">
        <w:rPr>
          <w:rFonts w:ascii="Times New Roman" w:eastAsia="Times New Roman" w:hAnsi="Times New Roman" w:cs="Times New Roman"/>
          <w:bCs/>
          <w:sz w:val="24"/>
          <w:szCs w:val="24"/>
          <w:lang w:val="en-GB"/>
        </w:rPr>
        <w:t xml:space="preserve">assessment report in line with the General Guidelines and Procedures established by the Rwanda Environment Management Authority. The report will include an environmental and social impact assessment certification, along with the conditions of approval issued by Rwanda Development Board (RDB).  </w:t>
      </w:r>
    </w:p>
    <w:p w:rsidR="00CD4E81" w:rsidRPr="00FC38A2" w:rsidRDefault="00CD4E81" w:rsidP="00B07B14">
      <w:pPr>
        <w:spacing w:after="0" w:line="276" w:lineRule="auto"/>
        <w:jc w:val="both"/>
        <w:rPr>
          <w:rFonts w:ascii="Times New Roman" w:eastAsia="Times New Roman" w:hAnsi="Times New Roman" w:cs="Times New Roman"/>
          <w:bCs/>
          <w:sz w:val="24"/>
          <w:szCs w:val="24"/>
          <w:lang w:val="en-GB"/>
        </w:rPr>
      </w:pPr>
    </w:p>
    <w:p w:rsidR="00CD4E81" w:rsidRPr="00FC38A2" w:rsidRDefault="00CA0CB1" w:rsidP="006307B8">
      <w:pPr>
        <w:numPr>
          <w:ilvl w:val="0"/>
          <w:numId w:val="2"/>
        </w:numPr>
        <w:spacing w:after="0" w:line="276" w:lineRule="auto"/>
        <w:jc w:val="both"/>
        <w:rPr>
          <w:rFonts w:ascii="Times New Roman" w:eastAsia="Times New Roman" w:hAnsi="Times New Roman" w:cs="Times New Roman"/>
          <w:b/>
          <w:bCs/>
          <w:sz w:val="24"/>
          <w:szCs w:val="24"/>
          <w:lang w:val="en-GB"/>
        </w:rPr>
      </w:pPr>
      <w:r w:rsidRPr="00FC38A2">
        <w:rPr>
          <w:rFonts w:ascii="Times New Roman" w:eastAsia="Times New Roman" w:hAnsi="Times New Roman" w:cs="Times New Roman"/>
          <w:b/>
          <w:bCs/>
          <w:sz w:val="24"/>
          <w:szCs w:val="24"/>
          <w:lang w:val="en-GB"/>
        </w:rPr>
        <w:t>GENERAL CONDITIONS</w:t>
      </w:r>
    </w:p>
    <w:p w:rsidR="00CD4E81" w:rsidRPr="00FC38A2" w:rsidRDefault="00CA0CB1" w:rsidP="006307B8">
      <w:pPr>
        <w:numPr>
          <w:ilvl w:val="1"/>
          <w:numId w:val="2"/>
        </w:numPr>
        <w:spacing w:before="100" w:beforeAutospacing="1" w:after="0" w:line="276" w:lineRule="auto"/>
        <w:jc w:val="both"/>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t>The Consultants shall commence work not later than (3) days after the date of signature of the contract, and shall, as promptly as practical, notify the Client in writing of the date on which field operations are to commence.</w:t>
      </w:r>
    </w:p>
    <w:p w:rsidR="00CD4E81" w:rsidRPr="00FC38A2" w:rsidRDefault="00CA0CB1" w:rsidP="006307B8">
      <w:pPr>
        <w:numPr>
          <w:ilvl w:val="1"/>
          <w:numId w:val="2"/>
        </w:numPr>
        <w:spacing w:before="100" w:beforeAutospacing="1" w:after="0" w:line="276" w:lineRule="auto"/>
        <w:jc w:val="both"/>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t>The parties shall agree to be bound by the General and Special Conditions of Contract for Consultancy Services by the Public Procurement Directorate, Ministry of Finance.</w:t>
      </w:r>
    </w:p>
    <w:p w:rsidR="00CD4E81" w:rsidRPr="00FC38A2" w:rsidRDefault="00CD4E81" w:rsidP="00B07B14">
      <w:pPr>
        <w:spacing w:after="0" w:line="276" w:lineRule="auto"/>
        <w:ind w:left="1440"/>
        <w:jc w:val="both"/>
        <w:rPr>
          <w:rFonts w:ascii="Times New Roman" w:eastAsia="Times New Roman" w:hAnsi="Times New Roman" w:cs="Times New Roman"/>
          <w:bCs/>
          <w:sz w:val="24"/>
          <w:szCs w:val="24"/>
          <w:lang w:val="en-GB"/>
        </w:rPr>
      </w:pPr>
    </w:p>
    <w:p w:rsidR="00CD4E81" w:rsidRPr="00FC38A2" w:rsidRDefault="00CA0CB1" w:rsidP="006307B8">
      <w:pPr>
        <w:numPr>
          <w:ilvl w:val="0"/>
          <w:numId w:val="2"/>
        </w:numPr>
        <w:spacing w:after="0" w:line="276" w:lineRule="auto"/>
        <w:contextualSpacing/>
        <w:jc w:val="both"/>
        <w:rPr>
          <w:rFonts w:ascii="Times New Roman" w:eastAsia="Times New Roman" w:hAnsi="Times New Roman" w:cs="Times New Roman"/>
          <w:b/>
          <w:sz w:val="24"/>
          <w:szCs w:val="24"/>
          <w:lang w:val="en-GB"/>
        </w:rPr>
      </w:pPr>
      <w:r w:rsidRPr="00FC38A2">
        <w:rPr>
          <w:rFonts w:ascii="Times New Roman" w:eastAsia="Times New Roman" w:hAnsi="Times New Roman" w:cs="Times New Roman"/>
          <w:b/>
          <w:sz w:val="24"/>
          <w:szCs w:val="24"/>
          <w:lang w:val="en-GB"/>
        </w:rPr>
        <w:t>SITE VISIT</w:t>
      </w:r>
    </w:p>
    <w:p w:rsidR="006C6E97" w:rsidRPr="00FC38A2" w:rsidRDefault="006C6E97" w:rsidP="006C6E97">
      <w:pPr>
        <w:spacing w:after="0" w:line="276" w:lineRule="auto"/>
        <w:ind w:left="360"/>
        <w:contextualSpacing/>
        <w:jc w:val="both"/>
        <w:rPr>
          <w:rFonts w:ascii="Times New Roman" w:eastAsia="Times New Roman" w:hAnsi="Times New Roman" w:cs="Times New Roman"/>
          <w:b/>
          <w:sz w:val="24"/>
          <w:szCs w:val="24"/>
          <w:lang w:val="en-GB"/>
        </w:rPr>
      </w:pPr>
    </w:p>
    <w:p w:rsidR="00950562" w:rsidRPr="00FC38A2" w:rsidRDefault="007F118A" w:rsidP="00B07B14">
      <w:pPr>
        <w:spacing w:line="276" w:lineRule="auto"/>
        <w:jc w:val="both"/>
        <w:rPr>
          <w:rFonts w:ascii="Times New Roman" w:eastAsia="Calibri" w:hAnsi="Times New Roman" w:cs="Times New Roman"/>
          <w:sz w:val="24"/>
          <w:szCs w:val="24"/>
        </w:rPr>
      </w:pPr>
      <w:bookmarkStart w:id="2" w:name="_Toc5561283"/>
      <w:r w:rsidRPr="00FC38A2">
        <w:rPr>
          <w:rFonts w:ascii="Times New Roman" w:eastAsia="Calibri" w:hAnsi="Times New Roman" w:cs="Times New Roman"/>
          <w:sz w:val="24"/>
          <w:szCs w:val="24"/>
        </w:rPr>
        <w:t xml:space="preserve">A mandatory site visit will be organized and conducted on </w:t>
      </w:r>
      <w:r w:rsidR="00EB7264">
        <w:rPr>
          <w:rFonts w:ascii="Times New Roman" w:eastAsia="Calibri" w:hAnsi="Times New Roman" w:cs="Times New Roman"/>
          <w:sz w:val="24"/>
          <w:szCs w:val="24"/>
        </w:rPr>
        <w:t>Tuesday</w:t>
      </w:r>
      <w:r w:rsidR="00320BE2" w:rsidRPr="00FC38A2">
        <w:rPr>
          <w:rFonts w:ascii="Times New Roman" w:eastAsia="Calibri" w:hAnsi="Times New Roman" w:cs="Times New Roman"/>
          <w:sz w:val="24"/>
          <w:szCs w:val="24"/>
        </w:rPr>
        <w:t xml:space="preserve"> 2</w:t>
      </w:r>
      <w:r w:rsidR="00EB7264">
        <w:rPr>
          <w:rFonts w:ascii="Times New Roman" w:eastAsia="Calibri" w:hAnsi="Times New Roman" w:cs="Times New Roman"/>
          <w:sz w:val="24"/>
          <w:szCs w:val="24"/>
        </w:rPr>
        <w:t>4</w:t>
      </w:r>
      <w:r w:rsidR="00320BE2" w:rsidRPr="00FC38A2">
        <w:rPr>
          <w:rFonts w:ascii="Times New Roman" w:eastAsia="Calibri" w:hAnsi="Times New Roman" w:cs="Times New Roman"/>
          <w:sz w:val="24"/>
          <w:szCs w:val="24"/>
          <w:vertAlign w:val="superscript"/>
        </w:rPr>
        <w:t>th</w:t>
      </w:r>
      <w:r w:rsidR="002F2BC3" w:rsidRPr="00FC38A2">
        <w:rPr>
          <w:rFonts w:ascii="Times New Roman" w:eastAsia="Calibri" w:hAnsi="Times New Roman" w:cs="Times New Roman"/>
          <w:sz w:val="24"/>
          <w:szCs w:val="24"/>
        </w:rPr>
        <w:t>, June 2025</w:t>
      </w:r>
      <w:r w:rsidRPr="00FC38A2">
        <w:rPr>
          <w:rFonts w:ascii="Times New Roman" w:eastAsia="Calibri" w:hAnsi="Times New Roman" w:cs="Times New Roman"/>
          <w:sz w:val="24"/>
          <w:szCs w:val="24"/>
        </w:rPr>
        <w:t xml:space="preserve"> in </w:t>
      </w:r>
      <w:r w:rsidR="002F2BC3" w:rsidRPr="00FC38A2">
        <w:rPr>
          <w:rFonts w:ascii="Times New Roman" w:eastAsia="Calibri" w:hAnsi="Times New Roman" w:cs="Times New Roman"/>
          <w:sz w:val="24"/>
          <w:szCs w:val="24"/>
        </w:rPr>
        <w:t>GISAGARA</w:t>
      </w:r>
      <w:r w:rsidRPr="00FC38A2">
        <w:rPr>
          <w:rFonts w:ascii="Times New Roman" w:eastAsia="Calibri" w:hAnsi="Times New Roman" w:cs="Times New Roman"/>
          <w:sz w:val="24"/>
          <w:szCs w:val="24"/>
        </w:rPr>
        <w:t xml:space="preserve"> District, </w:t>
      </w:r>
      <w:r w:rsidR="002F2BC3" w:rsidRPr="00FC38A2">
        <w:rPr>
          <w:rFonts w:ascii="Times New Roman" w:eastAsia="Calibri" w:hAnsi="Times New Roman" w:cs="Times New Roman"/>
          <w:sz w:val="24"/>
          <w:szCs w:val="24"/>
        </w:rPr>
        <w:t>Ndola</w:t>
      </w:r>
      <w:r w:rsidRPr="00FC38A2">
        <w:rPr>
          <w:rFonts w:ascii="Times New Roman" w:eastAsia="Calibri" w:hAnsi="Times New Roman" w:cs="Times New Roman"/>
          <w:sz w:val="24"/>
          <w:szCs w:val="24"/>
        </w:rPr>
        <w:t xml:space="preserve"> Sector, at 11h00 </w:t>
      </w:r>
      <w:r w:rsidR="00EB7264">
        <w:rPr>
          <w:rFonts w:ascii="Times New Roman" w:eastAsia="Calibri" w:hAnsi="Times New Roman" w:cs="Times New Roman"/>
          <w:sz w:val="24"/>
          <w:szCs w:val="24"/>
        </w:rPr>
        <w:t>A</w:t>
      </w:r>
      <w:r w:rsidRPr="00FC38A2">
        <w:rPr>
          <w:rFonts w:ascii="Times New Roman" w:eastAsia="Calibri" w:hAnsi="Times New Roman" w:cs="Times New Roman"/>
          <w:sz w:val="24"/>
          <w:szCs w:val="24"/>
        </w:rPr>
        <w:t>.</w:t>
      </w:r>
      <w:r w:rsidR="00EB7264">
        <w:rPr>
          <w:rFonts w:ascii="Times New Roman" w:eastAsia="Calibri" w:hAnsi="Times New Roman" w:cs="Times New Roman"/>
          <w:sz w:val="24"/>
          <w:szCs w:val="24"/>
        </w:rPr>
        <w:t>M</w:t>
      </w:r>
      <w:r w:rsidRPr="00FC38A2">
        <w:rPr>
          <w:rFonts w:ascii="Times New Roman" w:eastAsia="Calibri" w:hAnsi="Times New Roman" w:cs="Times New Roman"/>
          <w:sz w:val="24"/>
          <w:szCs w:val="24"/>
        </w:rPr>
        <w:t xml:space="preserve">. Each bidding company shall be represented in the visit by at </w:t>
      </w:r>
      <w:r w:rsidRPr="00FC38A2">
        <w:rPr>
          <w:rFonts w:ascii="Times New Roman" w:eastAsia="Calibri" w:hAnsi="Times New Roman" w:cs="Times New Roman"/>
          <w:sz w:val="24"/>
          <w:szCs w:val="24"/>
        </w:rPr>
        <w:lastRenderedPageBreak/>
        <w:t>least one person who will participate in the proposed work. It is also advisable to contact DUHAMIC-ADRI staff on 0788</w:t>
      </w:r>
      <w:r w:rsidR="002F2BC3" w:rsidRPr="00FC38A2">
        <w:rPr>
          <w:rFonts w:ascii="Times New Roman" w:eastAsia="Calibri" w:hAnsi="Times New Roman" w:cs="Times New Roman"/>
          <w:sz w:val="24"/>
          <w:szCs w:val="24"/>
        </w:rPr>
        <w:t>892124</w:t>
      </w:r>
      <w:r w:rsidRPr="00FC38A2">
        <w:rPr>
          <w:rFonts w:ascii="Times New Roman" w:eastAsia="Calibri" w:hAnsi="Times New Roman" w:cs="Times New Roman"/>
          <w:sz w:val="24"/>
          <w:szCs w:val="24"/>
        </w:rPr>
        <w:t xml:space="preserve"> (Project </w:t>
      </w:r>
      <w:r w:rsidR="002F2BC3" w:rsidRPr="00FC38A2">
        <w:rPr>
          <w:rFonts w:ascii="Times New Roman" w:eastAsia="Calibri" w:hAnsi="Times New Roman" w:cs="Times New Roman"/>
          <w:sz w:val="24"/>
          <w:szCs w:val="24"/>
        </w:rPr>
        <w:t>field officer</w:t>
      </w:r>
      <w:r w:rsidRPr="00FC38A2">
        <w:rPr>
          <w:rFonts w:ascii="Times New Roman" w:eastAsia="Calibri" w:hAnsi="Times New Roman" w:cs="Times New Roman"/>
          <w:sz w:val="24"/>
          <w:szCs w:val="24"/>
        </w:rPr>
        <w:t>) for any facilitation and guidance</w:t>
      </w:r>
      <w:r w:rsidR="002F2BC3" w:rsidRPr="00FC38A2">
        <w:rPr>
          <w:rFonts w:ascii="Times New Roman" w:eastAsia="Calibri" w:hAnsi="Times New Roman" w:cs="Times New Roman"/>
          <w:sz w:val="24"/>
          <w:szCs w:val="24"/>
        </w:rPr>
        <w:t xml:space="preserve"> during the field visit.</w:t>
      </w:r>
    </w:p>
    <w:p w:rsidR="00CD4E81" w:rsidRPr="00FC38A2" w:rsidRDefault="00CA0CB1" w:rsidP="00B07B14">
      <w:pPr>
        <w:spacing w:after="0" w:line="276" w:lineRule="auto"/>
        <w:jc w:val="both"/>
        <w:outlineLvl w:val="0"/>
        <w:rPr>
          <w:rFonts w:ascii="Times New Roman" w:eastAsia="Malgun Gothic" w:hAnsi="Times New Roman" w:cs="Times New Roman"/>
          <w:b/>
          <w:sz w:val="24"/>
          <w:szCs w:val="24"/>
          <w:lang w:val="en-GB" w:eastAsia="zh-CN"/>
        </w:rPr>
      </w:pPr>
      <w:r w:rsidRPr="00FC38A2">
        <w:rPr>
          <w:rFonts w:ascii="Times New Roman" w:eastAsia="Malgun Gothic" w:hAnsi="Times New Roman" w:cs="Times New Roman"/>
          <w:b/>
          <w:sz w:val="24"/>
          <w:szCs w:val="24"/>
          <w:lang w:val="zh-CN" w:eastAsia="zh-CN"/>
        </w:rPr>
        <w:t xml:space="preserve">Instructions to Consultants, </w:t>
      </w:r>
      <w:r w:rsidRPr="00FC38A2">
        <w:rPr>
          <w:rFonts w:ascii="Times New Roman" w:eastAsia="Malgun Gothic" w:hAnsi="Times New Roman" w:cs="Times New Roman"/>
          <w:b/>
          <w:sz w:val="24"/>
          <w:szCs w:val="24"/>
          <w:lang w:val="en-GB" w:eastAsia="zh-CN"/>
        </w:rPr>
        <w:t>Data Sheet</w:t>
      </w:r>
      <w:bookmarkEnd w:id="2"/>
    </w:p>
    <w:p w:rsidR="00CD4E81" w:rsidRPr="00FC38A2" w:rsidRDefault="00CD4E81" w:rsidP="00B07B14">
      <w:pPr>
        <w:spacing w:after="0" w:line="276" w:lineRule="auto"/>
        <w:jc w:val="both"/>
        <w:outlineLvl w:val="0"/>
        <w:rPr>
          <w:rFonts w:ascii="Times New Roman" w:eastAsia="Malgun Gothic" w:hAnsi="Times New Roman" w:cs="Times New Roman"/>
          <w:b/>
          <w:sz w:val="24"/>
          <w:szCs w:val="24"/>
          <w:lang w:val="zh-CN" w:eastAsia="zh-CN"/>
        </w:rPr>
      </w:pPr>
    </w:p>
    <w:tbl>
      <w:tblPr>
        <w:tblW w:w="9672" w:type="dxa"/>
        <w:tblInd w:w="3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392"/>
        <w:gridCol w:w="8280"/>
      </w:tblGrid>
      <w:tr w:rsidR="00CD4E81" w:rsidRPr="00FC38A2">
        <w:trPr>
          <w:trHeight w:val="394"/>
        </w:trPr>
        <w:tc>
          <w:tcPr>
            <w:tcW w:w="1392" w:type="dxa"/>
            <w:tcBorders>
              <w:top w:val="single" w:sz="6" w:space="0" w:color="auto"/>
              <w:left w:val="single" w:sz="6" w:space="0" w:color="auto"/>
              <w:bottom w:val="single" w:sz="6" w:space="0" w:color="auto"/>
              <w:right w:val="single" w:sz="4" w:space="0" w:color="auto"/>
            </w:tcBorders>
            <w:tcMar>
              <w:top w:w="57" w:type="dxa"/>
              <w:left w:w="72" w:type="dxa"/>
              <w:bottom w:w="57" w:type="dxa"/>
              <w:right w:w="72" w:type="dxa"/>
            </w:tcMar>
            <w:vAlign w:val="center"/>
          </w:tcPr>
          <w:p w:rsidR="00CD4E81" w:rsidRPr="00FC38A2" w:rsidRDefault="00CA0CB1" w:rsidP="00B07B14">
            <w:pPr>
              <w:spacing w:after="0" w:line="276" w:lineRule="auto"/>
              <w:jc w:val="both"/>
              <w:rPr>
                <w:rFonts w:ascii="Times New Roman" w:eastAsia="Times New Roman" w:hAnsi="Times New Roman" w:cs="Times New Roman"/>
                <w:b/>
                <w:sz w:val="24"/>
                <w:szCs w:val="24"/>
              </w:rPr>
            </w:pPr>
            <w:r w:rsidRPr="00FC38A2">
              <w:rPr>
                <w:rFonts w:ascii="Times New Roman" w:hAnsi="Times New Roman" w:cs="Times New Roman"/>
                <w:b/>
                <w:sz w:val="24"/>
                <w:szCs w:val="24"/>
              </w:rPr>
              <w:t>Paragraph</w:t>
            </w:r>
          </w:p>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b/>
                <w:sz w:val="24"/>
                <w:szCs w:val="24"/>
              </w:rPr>
              <w:t>Reference</w:t>
            </w:r>
          </w:p>
        </w:tc>
        <w:tc>
          <w:tcPr>
            <w:tcW w:w="8280" w:type="dxa"/>
            <w:tcBorders>
              <w:top w:val="single" w:sz="6" w:space="0" w:color="auto"/>
              <w:left w:val="single" w:sz="4" w:space="0" w:color="auto"/>
              <w:bottom w:val="single" w:sz="6" w:space="0" w:color="auto"/>
              <w:right w:val="single" w:sz="6" w:space="0" w:color="auto"/>
            </w:tcBorders>
            <w:tcMar>
              <w:top w:w="85" w:type="dxa"/>
              <w:left w:w="72" w:type="dxa"/>
              <w:bottom w:w="142" w:type="dxa"/>
              <w:right w:w="72" w:type="dxa"/>
            </w:tcMar>
          </w:tcPr>
          <w:p w:rsidR="00CD4E81" w:rsidRPr="00FC38A2" w:rsidRDefault="00CA0CB1" w:rsidP="00B07B14">
            <w:p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The format of the Technical Proposal to be submitted is: Full Technical Proposal</w:t>
            </w:r>
          </w:p>
          <w:p w:rsidR="00CD4E81" w:rsidRPr="00FC38A2" w:rsidRDefault="00CA0CB1" w:rsidP="006307B8">
            <w:pPr>
              <w:pStyle w:val="ListParagraph"/>
              <w:numPr>
                <w:ilvl w:val="0"/>
                <w:numId w:val="6"/>
              </w:numPr>
              <w:spacing w:before="100" w:beforeAutospacing="1"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 xml:space="preserve">Letter of submission of the Technical and financial proposals (separately) </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 xml:space="preserve">A </w:t>
            </w:r>
            <w:r w:rsidR="00EB7264" w:rsidRPr="00004773">
              <w:rPr>
                <w:rFonts w:ascii="Times New Roman" w:hAnsi="Times New Roman" w:cs="Times New Roman"/>
              </w:rPr>
              <w:t>valid Certificate of Good Standing issued by RDB</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 xml:space="preserve">copy </w:t>
            </w:r>
            <w:r w:rsidR="00BF5B15" w:rsidRPr="00FC38A2">
              <w:rPr>
                <w:rFonts w:ascii="Times New Roman" w:hAnsi="Times New Roman" w:cs="Times New Roman"/>
                <w:sz w:val="24"/>
                <w:szCs w:val="24"/>
              </w:rPr>
              <w:t>of RSSB clearance certificate</w:t>
            </w:r>
          </w:p>
          <w:p w:rsidR="00CD4E81" w:rsidRPr="00FC38A2" w:rsidRDefault="006D1B43" w:rsidP="006307B8">
            <w:pPr>
              <w:numPr>
                <w:ilvl w:val="0"/>
                <w:numId w:val="6"/>
              </w:num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004773">
              <w:rPr>
                <w:rFonts w:ascii="Times New Roman" w:hAnsi="Times New Roman" w:cs="Times New Roman"/>
              </w:rPr>
              <w:t>valid certificate of no debt to the RRA</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 xml:space="preserve">Site visit certificate signed and </w:t>
            </w:r>
            <w:r w:rsidR="0043169F" w:rsidRPr="00FC38A2">
              <w:rPr>
                <w:rFonts w:ascii="Times New Roman" w:hAnsi="Times New Roman" w:cs="Times New Roman"/>
                <w:sz w:val="24"/>
                <w:szCs w:val="24"/>
              </w:rPr>
              <w:t>stamped.</w:t>
            </w:r>
            <w:r w:rsidR="00BF5B15" w:rsidRPr="00FC38A2">
              <w:rPr>
                <w:rFonts w:ascii="Times New Roman" w:hAnsi="Times New Roman" w:cs="Times New Roman"/>
                <w:sz w:val="24"/>
                <w:szCs w:val="24"/>
              </w:rPr>
              <w:t xml:space="preserve"> </w:t>
            </w:r>
            <w:r w:rsidR="00BF5B15" w:rsidRPr="00FC38A2">
              <w:rPr>
                <w:rFonts w:ascii="Times New Roman" w:eastAsia="Calibri" w:hAnsi="Times New Roman" w:cs="Times New Roman"/>
                <w:sz w:val="24"/>
                <w:szCs w:val="24"/>
              </w:rPr>
              <w:t xml:space="preserve">A mandatory site visit will be organized and conducted on </w:t>
            </w:r>
            <w:r w:rsidR="006D1B43">
              <w:rPr>
                <w:rFonts w:ascii="Times New Roman" w:eastAsia="Calibri" w:hAnsi="Times New Roman" w:cs="Times New Roman"/>
                <w:sz w:val="24"/>
                <w:szCs w:val="24"/>
              </w:rPr>
              <w:t>Tuesday</w:t>
            </w:r>
            <w:r w:rsidR="00BF5B15" w:rsidRPr="00FC38A2">
              <w:rPr>
                <w:rFonts w:ascii="Times New Roman" w:eastAsia="Calibri" w:hAnsi="Times New Roman" w:cs="Times New Roman"/>
                <w:sz w:val="24"/>
                <w:szCs w:val="24"/>
              </w:rPr>
              <w:t xml:space="preserve"> 2</w:t>
            </w:r>
            <w:r w:rsidR="006D1B43">
              <w:rPr>
                <w:rFonts w:ascii="Times New Roman" w:eastAsia="Calibri" w:hAnsi="Times New Roman" w:cs="Times New Roman"/>
                <w:sz w:val="24"/>
                <w:szCs w:val="24"/>
              </w:rPr>
              <w:t>4</w:t>
            </w:r>
            <w:r w:rsidR="00BF5B15" w:rsidRPr="00FC38A2">
              <w:rPr>
                <w:rFonts w:ascii="Times New Roman" w:eastAsia="Calibri" w:hAnsi="Times New Roman" w:cs="Times New Roman"/>
                <w:sz w:val="24"/>
                <w:szCs w:val="24"/>
                <w:vertAlign w:val="superscript"/>
              </w:rPr>
              <w:t>th</w:t>
            </w:r>
            <w:r w:rsidR="00BF5B15" w:rsidRPr="00FC38A2">
              <w:rPr>
                <w:rFonts w:ascii="Times New Roman" w:eastAsia="Calibri" w:hAnsi="Times New Roman" w:cs="Times New Roman"/>
                <w:sz w:val="24"/>
                <w:szCs w:val="24"/>
              </w:rPr>
              <w:t>, June 2025 in GISAGARA District, Ndola Sector, at 11h00 a.m.</w:t>
            </w:r>
          </w:p>
          <w:p w:rsidR="00CD4E81" w:rsidRPr="00FC38A2" w:rsidRDefault="00B857F0"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 xml:space="preserve">Work </w:t>
            </w:r>
            <w:r w:rsidR="0043169F" w:rsidRPr="00FC38A2">
              <w:rPr>
                <w:rFonts w:ascii="Times New Roman" w:hAnsi="Times New Roman" w:cs="Times New Roman"/>
                <w:sz w:val="24"/>
                <w:szCs w:val="24"/>
              </w:rPr>
              <w:t>experience</w:t>
            </w:r>
            <w:r w:rsidRPr="00FC38A2">
              <w:rPr>
                <w:rFonts w:ascii="Times New Roman" w:hAnsi="Times New Roman" w:cs="Times New Roman"/>
                <w:sz w:val="24"/>
                <w:szCs w:val="24"/>
              </w:rPr>
              <w:t xml:space="preserve"> demonstrated by 3 certificates of good </w:t>
            </w:r>
            <w:r w:rsidR="0043169F" w:rsidRPr="00FC38A2">
              <w:rPr>
                <w:rFonts w:ascii="Times New Roman" w:hAnsi="Times New Roman" w:cs="Times New Roman"/>
                <w:sz w:val="24"/>
                <w:szCs w:val="24"/>
              </w:rPr>
              <w:t>completion</w:t>
            </w:r>
            <w:r w:rsidR="006D1B43">
              <w:rPr>
                <w:rFonts w:ascii="Times New Roman" w:hAnsi="Times New Roman" w:cs="Times New Roman"/>
                <w:sz w:val="24"/>
                <w:szCs w:val="24"/>
              </w:rPr>
              <w:t xml:space="preserve"> (with their contracts) </w:t>
            </w:r>
            <w:r w:rsidR="00F633B4" w:rsidRPr="00FC38A2">
              <w:rPr>
                <w:rFonts w:ascii="Times New Roman" w:hAnsi="Times New Roman" w:cs="Times New Roman"/>
                <w:sz w:val="24"/>
                <w:szCs w:val="24"/>
              </w:rPr>
              <w:t>in water resources management, irrigation system design, or rural infrastructure;</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Team composition and responsibilities of its members;</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Description of the methodology and the proposed work plan to accomplish the mission;</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Curriculum Vitae (CV) for the proposed key personnel and a Copy of the notified diplomas proposed key personnel;</w:t>
            </w:r>
            <w:r w:rsidR="006D1B43">
              <w:rPr>
                <w:rFonts w:ascii="Times New Roman" w:hAnsi="Times New Roman" w:cs="Times New Roman"/>
                <w:sz w:val="24"/>
                <w:szCs w:val="24"/>
              </w:rPr>
              <w:t xml:space="preserve"> with two references.</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Signed Availability certificate for proposed key personnel;</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The currency to be used in financial proposal and payment is Rwandan Franc (Rwf);</w:t>
            </w:r>
          </w:p>
          <w:p w:rsidR="00CD4E81" w:rsidRPr="00FC38A2" w:rsidRDefault="00CA0CB1" w:rsidP="006307B8">
            <w:pPr>
              <w:numPr>
                <w:ilvl w:val="0"/>
                <w:numId w:val="6"/>
              </w:numPr>
              <w:spacing w:before="100" w:beforeAutospacing="1" w:after="0" w:line="276" w:lineRule="auto"/>
              <w:contextualSpacing/>
              <w:jc w:val="both"/>
              <w:rPr>
                <w:rFonts w:ascii="Times New Roman" w:hAnsi="Times New Roman" w:cs="Times New Roman"/>
                <w:sz w:val="24"/>
                <w:szCs w:val="24"/>
              </w:rPr>
            </w:pPr>
            <w:r w:rsidRPr="00FC38A2">
              <w:rPr>
                <w:rFonts w:ascii="Times New Roman" w:hAnsi="Times New Roman" w:cs="Times New Roman"/>
                <w:sz w:val="24"/>
                <w:szCs w:val="24"/>
              </w:rPr>
              <w:t xml:space="preserve">The language for official written communications and production of consultancy reports is English. </w:t>
            </w:r>
          </w:p>
          <w:p w:rsidR="00CD4E81" w:rsidRDefault="00CA0CB1" w:rsidP="006307B8">
            <w:pPr>
              <w:pStyle w:val="ListParagraph"/>
              <w:numPr>
                <w:ilvl w:val="0"/>
                <w:numId w:val="6"/>
              </w:numPr>
              <w:spacing w:after="0" w:line="276" w:lineRule="auto"/>
              <w:jc w:val="both"/>
              <w:rPr>
                <w:rFonts w:ascii="Times New Roman" w:hAnsi="Times New Roman" w:cs="Times New Roman"/>
                <w:sz w:val="24"/>
                <w:szCs w:val="24"/>
              </w:rPr>
            </w:pPr>
            <w:r w:rsidRPr="00FC38A2">
              <w:rPr>
                <w:rFonts w:ascii="Times New Roman" w:hAnsi="Times New Roman" w:cs="Times New Roman"/>
                <w:sz w:val="24"/>
                <w:szCs w:val="24"/>
              </w:rPr>
              <w:t>Proof of using EBM</w:t>
            </w:r>
            <w:r w:rsidR="00C60C90">
              <w:rPr>
                <w:rFonts w:ascii="Times New Roman" w:hAnsi="Times New Roman" w:cs="Times New Roman"/>
                <w:sz w:val="24"/>
                <w:szCs w:val="24"/>
              </w:rPr>
              <w:t xml:space="preserve"> (</w:t>
            </w:r>
            <w:r w:rsidR="00C60C90" w:rsidRPr="00004773">
              <w:rPr>
                <w:rFonts w:ascii="Times New Roman" w:hAnsi="Times New Roman" w:cs="Times New Roman"/>
              </w:rPr>
              <w:t>An invoice submitted in the past or EBM proof certificate</w:t>
            </w:r>
            <w:r w:rsidR="00C60C90">
              <w:rPr>
                <w:rFonts w:ascii="Times New Roman" w:hAnsi="Times New Roman" w:cs="Times New Roman"/>
                <w:sz w:val="24"/>
                <w:szCs w:val="24"/>
              </w:rPr>
              <w:t>)</w:t>
            </w:r>
          </w:p>
          <w:p w:rsidR="006D1B43" w:rsidRPr="006D1B43" w:rsidRDefault="006D1B43" w:rsidP="006307B8">
            <w:pPr>
              <w:numPr>
                <w:ilvl w:val="0"/>
                <w:numId w:val="6"/>
              </w:numPr>
              <w:spacing w:before="100" w:beforeAutospacing="1" w:after="0" w:line="276" w:lineRule="auto"/>
              <w:contextualSpacing/>
              <w:jc w:val="both"/>
              <w:rPr>
                <w:rFonts w:ascii="Times New Roman" w:hAnsi="Times New Roman" w:cs="Times New Roman"/>
              </w:rPr>
            </w:pPr>
            <w:r>
              <w:rPr>
                <w:rFonts w:ascii="Times New Roman" w:hAnsi="Times New Roman" w:cs="Times New Roman"/>
                <w:sz w:val="24"/>
                <w:szCs w:val="24"/>
              </w:rPr>
              <w:t xml:space="preserve">Bid security of </w:t>
            </w:r>
            <w:r>
              <w:rPr>
                <w:rFonts w:ascii="Times New Roman" w:eastAsia="Calibri" w:hAnsi="Times New Roman"/>
                <w:color w:val="000000"/>
                <w:sz w:val="24"/>
                <w:szCs w:val="24"/>
              </w:rPr>
              <w:t>277</w:t>
            </w:r>
            <w:r w:rsidRPr="00996A46">
              <w:rPr>
                <w:rFonts w:ascii="Times New Roman" w:eastAsia="Calibri" w:hAnsi="Times New Roman"/>
                <w:color w:val="000000"/>
                <w:sz w:val="24"/>
                <w:szCs w:val="24"/>
              </w:rPr>
              <w:t>,</w:t>
            </w:r>
            <w:r>
              <w:rPr>
                <w:rFonts w:ascii="Times New Roman" w:eastAsia="Calibri" w:hAnsi="Times New Roman"/>
                <w:color w:val="000000"/>
                <w:sz w:val="24"/>
                <w:szCs w:val="24"/>
              </w:rPr>
              <w:t>2</w:t>
            </w:r>
            <w:r w:rsidRPr="00996A46">
              <w:rPr>
                <w:rFonts w:ascii="Times New Roman" w:eastAsia="Calibri" w:hAnsi="Times New Roman"/>
                <w:color w:val="000000"/>
                <w:sz w:val="24"/>
                <w:szCs w:val="24"/>
              </w:rPr>
              <w:t xml:space="preserve">00 </w:t>
            </w:r>
            <w:proofErr w:type="spellStart"/>
            <w:r w:rsidRPr="00640D29">
              <w:rPr>
                <w:rFonts w:ascii="Times New Roman" w:eastAsia="Calibri" w:hAnsi="Times New Roman"/>
                <w:color w:val="000000"/>
                <w:sz w:val="24"/>
                <w:szCs w:val="24"/>
              </w:rPr>
              <w:t>Rwf</w:t>
            </w:r>
            <w:proofErr w:type="spellEnd"/>
            <w:r>
              <w:rPr>
                <w:rFonts w:ascii="Times New Roman" w:eastAsia="Calibri" w:hAnsi="Times New Roman"/>
                <w:color w:val="000000"/>
                <w:sz w:val="24"/>
                <w:szCs w:val="24"/>
              </w:rPr>
              <w:t xml:space="preserve"> </w:t>
            </w:r>
            <w:r w:rsidRPr="00004773">
              <w:rPr>
                <w:rFonts w:ascii="Times New Roman" w:hAnsi="Times New Roman" w:cs="Times New Roman"/>
              </w:rPr>
              <w:t>(Failure to submit it will result in automatic disqualification).</w:t>
            </w:r>
          </w:p>
        </w:tc>
      </w:tr>
    </w:tbl>
    <w:p w:rsidR="00CD4E81" w:rsidRPr="00FC38A2" w:rsidRDefault="00CD4E81" w:rsidP="00B07B14">
      <w:pPr>
        <w:spacing w:after="0" w:line="276" w:lineRule="auto"/>
        <w:contextualSpacing/>
        <w:jc w:val="both"/>
        <w:rPr>
          <w:rFonts w:ascii="Times New Roman" w:eastAsia="Times New Roman" w:hAnsi="Times New Roman" w:cs="Times New Roman"/>
          <w:bCs/>
          <w:sz w:val="24"/>
          <w:szCs w:val="24"/>
          <w:lang w:val="en-GB"/>
        </w:rPr>
      </w:pPr>
    </w:p>
    <w:p w:rsidR="0043169F" w:rsidRPr="00FC38A2" w:rsidRDefault="0043169F" w:rsidP="00B07B14">
      <w:pPr>
        <w:spacing w:after="0" w:line="276" w:lineRule="auto"/>
        <w:contextualSpacing/>
        <w:jc w:val="both"/>
        <w:rPr>
          <w:rFonts w:ascii="Times New Roman" w:eastAsia="Times New Roman" w:hAnsi="Times New Roman" w:cs="Times New Roman"/>
          <w:bCs/>
          <w:sz w:val="24"/>
          <w:szCs w:val="24"/>
          <w:lang w:val="en-GB"/>
        </w:rPr>
      </w:pPr>
    </w:p>
    <w:p w:rsidR="00CD4E81" w:rsidRPr="00FC38A2" w:rsidRDefault="00CA0CB1" w:rsidP="006307B8">
      <w:pPr>
        <w:numPr>
          <w:ilvl w:val="0"/>
          <w:numId w:val="2"/>
        </w:numPr>
        <w:spacing w:line="276" w:lineRule="auto"/>
        <w:contextualSpacing/>
        <w:jc w:val="both"/>
        <w:rPr>
          <w:rFonts w:ascii="Times New Roman" w:hAnsi="Times New Roman" w:cs="Times New Roman"/>
          <w:b/>
          <w:sz w:val="24"/>
          <w:szCs w:val="24"/>
          <w:lang w:val="en-GB"/>
        </w:rPr>
      </w:pPr>
      <w:r w:rsidRPr="00FC38A2">
        <w:rPr>
          <w:rFonts w:ascii="Times New Roman" w:hAnsi="Times New Roman" w:cs="Times New Roman"/>
          <w:b/>
          <w:sz w:val="24"/>
          <w:szCs w:val="24"/>
          <w:lang w:val="en-GB"/>
        </w:rPr>
        <w:t>Proposed timeline for this consultancy</w:t>
      </w:r>
    </w:p>
    <w:p w:rsidR="00CD4E81" w:rsidRPr="00FC38A2" w:rsidRDefault="00CD4E81" w:rsidP="00B07B14">
      <w:pPr>
        <w:spacing w:line="276" w:lineRule="auto"/>
        <w:ind w:left="360"/>
        <w:contextualSpacing/>
        <w:jc w:val="both"/>
        <w:rPr>
          <w:rFonts w:ascii="Times New Roman" w:hAnsi="Times New Roman" w:cs="Times New Roman"/>
          <w:b/>
          <w:sz w:val="24"/>
          <w:szCs w:val="24"/>
          <w:lang w:val="en-GB"/>
        </w:rPr>
      </w:pPr>
    </w:p>
    <w:p w:rsidR="00CD4E81" w:rsidRPr="00FC38A2" w:rsidRDefault="00CA0CB1" w:rsidP="00B07B14">
      <w:pPr>
        <w:spacing w:line="276" w:lineRule="auto"/>
        <w:contextualSpacing/>
        <w:jc w:val="both"/>
        <w:rPr>
          <w:rFonts w:ascii="Times New Roman" w:eastAsia="Calibri" w:hAnsi="Times New Roman" w:cs="Times New Roman"/>
          <w:sz w:val="24"/>
          <w:szCs w:val="24"/>
        </w:rPr>
      </w:pPr>
      <w:r w:rsidRPr="00FC38A2">
        <w:rPr>
          <w:rFonts w:ascii="Times New Roman" w:eastAsia="Calibri" w:hAnsi="Times New Roman" w:cs="Times New Roman"/>
          <w:sz w:val="24"/>
          <w:szCs w:val="24"/>
        </w:rPr>
        <w:t xml:space="preserve">DUHAMIC-ADRI expects to have </w:t>
      </w:r>
      <w:r w:rsidR="0043169F" w:rsidRPr="00FC38A2">
        <w:rPr>
          <w:rFonts w:ascii="Times New Roman" w:eastAsia="Calibri" w:hAnsi="Times New Roman" w:cs="Times New Roman"/>
          <w:sz w:val="24"/>
          <w:szCs w:val="24"/>
        </w:rPr>
        <w:t>the final</w:t>
      </w:r>
      <w:r w:rsidRPr="00FC38A2">
        <w:rPr>
          <w:rFonts w:ascii="Times New Roman" w:eastAsia="Calibri" w:hAnsi="Times New Roman" w:cs="Times New Roman"/>
          <w:sz w:val="24"/>
          <w:szCs w:val="24"/>
        </w:rPr>
        <w:t xml:space="preserve"> report no later than </w:t>
      </w:r>
      <w:r w:rsidR="00B857F0" w:rsidRPr="00FC38A2">
        <w:rPr>
          <w:rFonts w:ascii="Times New Roman" w:eastAsia="Calibri" w:hAnsi="Times New Roman" w:cs="Times New Roman"/>
          <w:sz w:val="24"/>
          <w:szCs w:val="24"/>
        </w:rPr>
        <w:t>15</w:t>
      </w:r>
      <w:r w:rsidRPr="00FC38A2">
        <w:rPr>
          <w:rFonts w:ascii="Times New Roman" w:eastAsia="Calibri" w:hAnsi="Times New Roman" w:cs="Times New Roman"/>
          <w:sz w:val="24"/>
          <w:szCs w:val="24"/>
        </w:rPr>
        <w:t xml:space="preserve"> days upon the signing of the contract. </w:t>
      </w:r>
    </w:p>
    <w:p w:rsidR="00CD4E81" w:rsidRPr="00FC38A2" w:rsidRDefault="00CA0CB1" w:rsidP="00B07B14">
      <w:pPr>
        <w:spacing w:line="276" w:lineRule="auto"/>
        <w:contextualSpacing/>
        <w:jc w:val="both"/>
        <w:rPr>
          <w:rFonts w:ascii="Times New Roman" w:eastAsia="Calibri" w:hAnsi="Times New Roman" w:cs="Times New Roman"/>
          <w:sz w:val="24"/>
          <w:szCs w:val="24"/>
        </w:rPr>
      </w:pPr>
      <w:r w:rsidRPr="00FC38A2">
        <w:rPr>
          <w:rFonts w:ascii="Times New Roman" w:eastAsia="Calibri" w:hAnsi="Times New Roman" w:cs="Times New Roman"/>
          <w:sz w:val="24"/>
          <w:szCs w:val="24"/>
        </w:rPr>
        <w:t xml:space="preserve">The following timeline was proposed when any force majeure </w:t>
      </w:r>
      <w:r w:rsidR="0043169F" w:rsidRPr="00FC38A2">
        <w:rPr>
          <w:rFonts w:ascii="Times New Roman" w:eastAsia="Calibri" w:hAnsi="Times New Roman" w:cs="Times New Roman"/>
          <w:sz w:val="24"/>
          <w:szCs w:val="24"/>
        </w:rPr>
        <w:t>does</w:t>
      </w:r>
      <w:r w:rsidRPr="00FC38A2">
        <w:rPr>
          <w:rFonts w:ascii="Times New Roman" w:eastAsia="Calibri" w:hAnsi="Times New Roman" w:cs="Times New Roman"/>
          <w:sz w:val="24"/>
          <w:szCs w:val="24"/>
        </w:rPr>
        <w:t xml:space="preserve"> not happen to interrupt this consultancy work.</w:t>
      </w:r>
    </w:p>
    <w:p w:rsidR="00CD4E81" w:rsidRPr="00FC38A2" w:rsidRDefault="00CA0CB1" w:rsidP="006307B8">
      <w:pPr>
        <w:pStyle w:val="ListParagraph"/>
        <w:numPr>
          <w:ilvl w:val="0"/>
          <w:numId w:val="2"/>
        </w:numPr>
        <w:spacing w:before="100" w:beforeAutospacing="1" w:line="276" w:lineRule="auto"/>
        <w:jc w:val="both"/>
        <w:rPr>
          <w:rFonts w:ascii="Times New Roman" w:eastAsia="Calibri" w:hAnsi="Times New Roman" w:cs="Times New Roman"/>
          <w:b/>
          <w:sz w:val="24"/>
          <w:szCs w:val="24"/>
        </w:rPr>
      </w:pPr>
      <w:r w:rsidRPr="00FC38A2">
        <w:rPr>
          <w:rFonts w:ascii="Times New Roman" w:eastAsia="Calibri" w:hAnsi="Times New Roman" w:cs="Times New Roman"/>
          <w:b/>
          <w:sz w:val="24"/>
          <w:szCs w:val="24"/>
        </w:rPr>
        <w:t>Submission Modalities for Bid Offers</w:t>
      </w:r>
    </w:p>
    <w:p w:rsidR="00CD4E81" w:rsidRPr="00FC38A2" w:rsidRDefault="00CA0CB1" w:rsidP="006307B8">
      <w:pPr>
        <w:pStyle w:val="NormalWeb"/>
        <w:numPr>
          <w:ilvl w:val="0"/>
          <w:numId w:val="7"/>
        </w:numPr>
        <w:spacing w:line="276" w:lineRule="auto"/>
        <w:rPr>
          <w:rFonts w:eastAsia="Calibri"/>
          <w:b/>
          <w:lang w:eastAsia="en-US"/>
        </w:rPr>
      </w:pPr>
      <w:r w:rsidRPr="00FC38A2">
        <w:rPr>
          <w:rFonts w:eastAsia="Calibri"/>
          <w:b/>
          <w:lang w:eastAsia="en-US"/>
        </w:rPr>
        <w:t>Submission Requirements:</w:t>
      </w:r>
    </w:p>
    <w:p w:rsidR="004D1C57" w:rsidRPr="00FC38A2" w:rsidRDefault="004D1C57" w:rsidP="006307B8">
      <w:pPr>
        <w:pStyle w:val="ListParagraph"/>
        <w:numPr>
          <w:ilvl w:val="0"/>
          <w:numId w:val="8"/>
        </w:numPr>
        <w:spacing w:line="276" w:lineRule="auto"/>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lastRenderedPageBreak/>
        <w:t xml:space="preserve">The deadline for submission of bids of technical and financial proposals for </w:t>
      </w:r>
      <w:r w:rsidR="00F633B4" w:rsidRPr="00FC38A2">
        <w:rPr>
          <w:rFonts w:ascii="Times New Roman" w:eastAsia="Calibri" w:hAnsi="Times New Roman" w:cs="Times New Roman"/>
          <w:bCs/>
          <w:sz w:val="24"/>
          <w:szCs w:val="24"/>
        </w:rPr>
        <w:t>the site assessment for ground water harvesting</w:t>
      </w:r>
      <w:r w:rsidRPr="00FC38A2">
        <w:rPr>
          <w:rFonts w:ascii="Times New Roman" w:eastAsia="Calibri" w:hAnsi="Times New Roman" w:cs="Times New Roman"/>
          <w:bCs/>
          <w:sz w:val="24"/>
          <w:szCs w:val="24"/>
        </w:rPr>
        <w:t xml:space="preserve"> is </w:t>
      </w:r>
      <w:r w:rsidR="00F633B4" w:rsidRPr="006D1B43">
        <w:rPr>
          <w:rFonts w:ascii="Times New Roman" w:eastAsia="Calibri" w:hAnsi="Times New Roman" w:cs="Times New Roman"/>
          <w:bCs/>
          <w:sz w:val="24"/>
          <w:szCs w:val="24"/>
        </w:rPr>
        <w:t>2</w:t>
      </w:r>
      <w:r w:rsidR="00E03DC3" w:rsidRPr="006D1B43">
        <w:rPr>
          <w:rFonts w:ascii="Times New Roman" w:eastAsia="Calibri" w:hAnsi="Times New Roman" w:cs="Times New Roman"/>
          <w:bCs/>
          <w:sz w:val="24"/>
          <w:szCs w:val="24"/>
        </w:rPr>
        <w:t>6</w:t>
      </w:r>
      <w:r w:rsidRPr="006D1B43">
        <w:rPr>
          <w:rFonts w:ascii="Times New Roman" w:eastAsia="Calibri" w:hAnsi="Times New Roman" w:cs="Times New Roman"/>
          <w:bCs/>
          <w:sz w:val="24"/>
          <w:szCs w:val="24"/>
        </w:rPr>
        <w:t xml:space="preserve">th </w:t>
      </w:r>
      <w:r w:rsidR="0043169F" w:rsidRPr="006D1B43">
        <w:rPr>
          <w:rFonts w:ascii="Times New Roman" w:eastAsia="Calibri" w:hAnsi="Times New Roman" w:cs="Times New Roman"/>
          <w:bCs/>
          <w:sz w:val="24"/>
          <w:szCs w:val="24"/>
        </w:rPr>
        <w:t>June</w:t>
      </w:r>
      <w:r w:rsidRPr="006D1B43">
        <w:rPr>
          <w:rFonts w:ascii="Times New Roman" w:eastAsia="Calibri" w:hAnsi="Times New Roman" w:cs="Times New Roman"/>
          <w:bCs/>
          <w:sz w:val="24"/>
          <w:szCs w:val="24"/>
        </w:rPr>
        <w:t xml:space="preserve"> 202</w:t>
      </w:r>
      <w:r w:rsidR="00B857F0" w:rsidRPr="006D1B43">
        <w:rPr>
          <w:rFonts w:ascii="Times New Roman" w:eastAsia="Calibri" w:hAnsi="Times New Roman" w:cs="Times New Roman"/>
          <w:bCs/>
          <w:sz w:val="24"/>
          <w:szCs w:val="24"/>
        </w:rPr>
        <w:t>5</w:t>
      </w:r>
      <w:r w:rsidRPr="00FC38A2">
        <w:rPr>
          <w:rFonts w:ascii="Times New Roman" w:eastAsia="Calibri" w:hAnsi="Times New Roman" w:cs="Times New Roman"/>
          <w:bCs/>
          <w:sz w:val="24"/>
          <w:szCs w:val="24"/>
        </w:rPr>
        <w:t xml:space="preserve"> at DUHAMIC-ADRI head office located in </w:t>
      </w:r>
      <w:proofErr w:type="spellStart"/>
      <w:r w:rsidRPr="00FC38A2">
        <w:rPr>
          <w:rFonts w:ascii="Times New Roman" w:eastAsia="Calibri" w:hAnsi="Times New Roman" w:cs="Times New Roman"/>
          <w:bCs/>
          <w:sz w:val="24"/>
          <w:szCs w:val="24"/>
        </w:rPr>
        <w:t>Kicukiro</w:t>
      </w:r>
      <w:proofErr w:type="spellEnd"/>
      <w:r w:rsidRPr="00FC38A2">
        <w:rPr>
          <w:rFonts w:ascii="Times New Roman" w:eastAsia="Calibri" w:hAnsi="Times New Roman" w:cs="Times New Roman"/>
          <w:bCs/>
          <w:sz w:val="24"/>
          <w:szCs w:val="24"/>
        </w:rPr>
        <w:t xml:space="preserve"> District, </w:t>
      </w:r>
      <w:proofErr w:type="spellStart"/>
      <w:r w:rsidRPr="00FC38A2">
        <w:rPr>
          <w:rFonts w:ascii="Times New Roman" w:eastAsia="Calibri" w:hAnsi="Times New Roman" w:cs="Times New Roman"/>
          <w:bCs/>
          <w:sz w:val="24"/>
          <w:szCs w:val="24"/>
        </w:rPr>
        <w:t>Niboyi</w:t>
      </w:r>
      <w:proofErr w:type="spellEnd"/>
      <w:r w:rsidRPr="00FC38A2">
        <w:rPr>
          <w:rFonts w:ascii="Times New Roman" w:eastAsia="Calibri" w:hAnsi="Times New Roman" w:cs="Times New Roman"/>
          <w:bCs/>
          <w:sz w:val="24"/>
          <w:szCs w:val="24"/>
        </w:rPr>
        <w:t xml:space="preserve">, Sector at </w:t>
      </w:r>
      <w:r w:rsidR="006D1B43">
        <w:rPr>
          <w:rFonts w:ascii="Times New Roman" w:eastAsia="Calibri" w:hAnsi="Times New Roman" w:cs="Times New Roman"/>
          <w:bCs/>
          <w:sz w:val="24"/>
          <w:szCs w:val="24"/>
        </w:rPr>
        <w:t>11</w:t>
      </w:r>
      <w:r w:rsidRPr="00FC38A2">
        <w:rPr>
          <w:rFonts w:ascii="Times New Roman" w:eastAsia="Calibri" w:hAnsi="Times New Roman" w:cs="Times New Roman"/>
          <w:bCs/>
          <w:sz w:val="24"/>
          <w:szCs w:val="24"/>
        </w:rPr>
        <w:t xml:space="preserve">:00 </w:t>
      </w:r>
      <w:r w:rsidR="006D1B43">
        <w:rPr>
          <w:rFonts w:ascii="Times New Roman" w:eastAsia="Calibri" w:hAnsi="Times New Roman" w:cs="Times New Roman"/>
          <w:bCs/>
          <w:sz w:val="24"/>
          <w:szCs w:val="24"/>
        </w:rPr>
        <w:t>AM</w:t>
      </w:r>
      <w:r w:rsidRPr="00FC38A2">
        <w:rPr>
          <w:rFonts w:ascii="Times New Roman" w:eastAsia="Calibri" w:hAnsi="Times New Roman" w:cs="Times New Roman"/>
          <w:bCs/>
          <w:sz w:val="24"/>
          <w:szCs w:val="24"/>
        </w:rPr>
        <w:t>.</w:t>
      </w:r>
    </w:p>
    <w:p w:rsidR="00CD4E81" w:rsidRPr="00FC38A2" w:rsidRDefault="00CA0CB1" w:rsidP="006307B8">
      <w:pPr>
        <w:numPr>
          <w:ilvl w:val="0"/>
          <w:numId w:val="8"/>
        </w:numPr>
        <w:spacing w:beforeAutospacing="1" w:after="0" w:afterAutospacing="1" w:line="276" w:lineRule="auto"/>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t>Bidders are required to submit their offers in one main sealed envelope. This main envelope must contain two separate sealed envelopes:</w:t>
      </w:r>
    </w:p>
    <w:p w:rsidR="00CD4E81" w:rsidRPr="00FC38A2" w:rsidRDefault="00CA0CB1" w:rsidP="006307B8">
      <w:pPr>
        <w:numPr>
          <w:ilvl w:val="1"/>
          <w:numId w:val="9"/>
        </w:numPr>
        <w:spacing w:beforeAutospacing="1" w:after="0" w:afterAutospacing="1" w:line="276" w:lineRule="auto"/>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t>Envelope A: Technical Proposal</w:t>
      </w:r>
    </w:p>
    <w:p w:rsidR="00CD4E81" w:rsidRPr="00FC38A2" w:rsidRDefault="00CA0CB1" w:rsidP="006307B8">
      <w:pPr>
        <w:numPr>
          <w:ilvl w:val="1"/>
          <w:numId w:val="9"/>
        </w:numPr>
        <w:spacing w:beforeAutospacing="1" w:after="0" w:afterAutospacing="1" w:line="276" w:lineRule="auto"/>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t>Envelope B: Financial Proposal</w:t>
      </w:r>
    </w:p>
    <w:p w:rsidR="00CD4E81" w:rsidRPr="00FC38A2" w:rsidRDefault="00CA0CB1" w:rsidP="006307B8">
      <w:pPr>
        <w:numPr>
          <w:ilvl w:val="0"/>
          <w:numId w:val="10"/>
        </w:numPr>
        <w:spacing w:beforeAutospacing="1" w:after="0" w:afterAutospacing="1" w:line="276" w:lineRule="auto"/>
        <w:rPr>
          <w:rFonts w:ascii="Times New Roman" w:eastAsia="Calibri" w:hAnsi="Times New Roman" w:cs="Times New Roman"/>
          <w:bCs/>
          <w:sz w:val="24"/>
          <w:szCs w:val="24"/>
        </w:rPr>
      </w:pPr>
      <w:r w:rsidRPr="00FC38A2">
        <w:rPr>
          <w:rFonts w:ascii="Times New Roman" w:eastAsia="Calibri" w:hAnsi="Times New Roman" w:cs="Times New Roman"/>
          <w:bCs/>
          <w:sz w:val="24"/>
          <w:szCs w:val="24"/>
        </w:rPr>
        <w:t xml:space="preserve">After registration of the bid sender at DUHAMIC-ADRI reception office, the sender will be directed to a bid box for bid submission. </w:t>
      </w:r>
    </w:p>
    <w:p w:rsidR="00CD4E81" w:rsidRPr="00FC38A2" w:rsidRDefault="0043169F" w:rsidP="006307B8">
      <w:pPr>
        <w:pStyle w:val="NormalWeb"/>
        <w:numPr>
          <w:ilvl w:val="0"/>
          <w:numId w:val="7"/>
        </w:numPr>
        <w:spacing w:line="276" w:lineRule="auto"/>
      </w:pPr>
      <w:r w:rsidRPr="00FC38A2">
        <w:rPr>
          <w:rStyle w:val="Strong"/>
        </w:rPr>
        <w:t>Opening</w:t>
      </w:r>
      <w:r w:rsidR="00CA0CB1" w:rsidRPr="00FC38A2">
        <w:rPr>
          <w:rStyle w:val="Strong"/>
        </w:rPr>
        <w:t xml:space="preserve"> Proposals:</w:t>
      </w:r>
    </w:p>
    <w:p w:rsidR="00CD4E81" w:rsidRPr="00FC38A2" w:rsidRDefault="00CA0CB1" w:rsidP="00B07B14">
      <w:pPr>
        <w:spacing w:beforeAutospacing="1" w:after="0" w:afterAutospacing="1" w:line="276" w:lineRule="auto"/>
        <w:jc w:val="both"/>
        <w:rPr>
          <w:rFonts w:ascii="Times New Roman" w:hAnsi="Times New Roman" w:cs="Times New Roman"/>
          <w:sz w:val="24"/>
          <w:szCs w:val="24"/>
        </w:rPr>
      </w:pPr>
      <w:r w:rsidRPr="00FC38A2">
        <w:rPr>
          <w:rStyle w:val="Strong"/>
          <w:rFonts w:ascii="Times New Roman" w:hAnsi="Times New Roman" w:cs="Times New Roman"/>
          <w:sz w:val="24"/>
          <w:szCs w:val="24"/>
        </w:rPr>
        <w:t>Financial Proposal Opening:</w:t>
      </w:r>
    </w:p>
    <w:p w:rsidR="00C60C90" w:rsidRPr="00C60C90" w:rsidRDefault="00C60C90" w:rsidP="006307B8">
      <w:pPr>
        <w:numPr>
          <w:ilvl w:val="0"/>
          <w:numId w:val="10"/>
        </w:numPr>
        <w:spacing w:beforeAutospacing="1" w:after="0" w:afterAutospacing="1" w:line="276" w:lineRule="auto"/>
        <w:jc w:val="both"/>
        <w:rPr>
          <w:rFonts w:ascii="Times New Roman" w:hAnsi="Times New Roman" w:cs="Times New Roman"/>
          <w:sz w:val="24"/>
          <w:szCs w:val="24"/>
        </w:rPr>
      </w:pPr>
      <w:r w:rsidRPr="00C60C90">
        <w:rPr>
          <w:rFonts w:ascii="Times New Roman" w:hAnsi="Times New Roman" w:cs="Times New Roman"/>
          <w:sz w:val="24"/>
          <w:szCs w:val="24"/>
        </w:rPr>
        <w:t>The financial proposals of the shortlisted bidders will be opened in a separate public session. The date, time, and location of the financial proposal opening will be communicated to the shortlisted bidders.</w:t>
      </w:r>
    </w:p>
    <w:p w:rsidR="00C60C90" w:rsidRPr="00C60C90" w:rsidRDefault="00C60C90" w:rsidP="006307B8">
      <w:pPr>
        <w:numPr>
          <w:ilvl w:val="0"/>
          <w:numId w:val="10"/>
        </w:numPr>
        <w:contextualSpacing/>
        <w:rPr>
          <w:rFonts w:ascii="Times New Roman" w:hAnsi="Times New Roman" w:cs="Times New Roman"/>
          <w:sz w:val="24"/>
          <w:szCs w:val="24"/>
        </w:rPr>
      </w:pPr>
      <w:r w:rsidRPr="00C60C90">
        <w:rPr>
          <w:rFonts w:ascii="Times New Roman" w:hAnsi="Times New Roman" w:cs="Times New Roman"/>
          <w:sz w:val="24"/>
          <w:szCs w:val="24"/>
        </w:rPr>
        <w:t>Only bidders whose technical proposals meet the required standards and are shortlisted will be invited to the opening of the financial proposals (Envelope B). Bidders not shortlisted in the technical evaluation (less than 70% mark) will not have their financial proposals opened, and their financial proposals will be returned unopened.</w:t>
      </w:r>
    </w:p>
    <w:p w:rsidR="00C60C90" w:rsidRPr="00C60C90" w:rsidRDefault="00C60C90" w:rsidP="00C60C90">
      <w:pPr>
        <w:spacing w:beforeAutospacing="1" w:after="0" w:afterAutospacing="1" w:line="276" w:lineRule="auto"/>
        <w:jc w:val="both"/>
        <w:rPr>
          <w:rFonts w:ascii="Times New Roman" w:hAnsi="Times New Roman" w:cs="Times New Roman"/>
          <w:b/>
          <w:bCs/>
          <w:sz w:val="24"/>
          <w:szCs w:val="24"/>
        </w:rPr>
      </w:pPr>
      <w:r w:rsidRPr="00C60C90">
        <w:rPr>
          <w:rFonts w:ascii="Times New Roman" w:hAnsi="Times New Roman" w:cs="Times New Roman"/>
          <w:b/>
          <w:bCs/>
          <w:sz w:val="24"/>
          <w:szCs w:val="24"/>
        </w:rPr>
        <w:t>Note: Opening of Proposal: Only financial proposal opening will be done</w:t>
      </w:r>
    </w:p>
    <w:p w:rsidR="00CD4E81" w:rsidRPr="00FC38A2" w:rsidRDefault="00CA0CB1" w:rsidP="006307B8">
      <w:pPr>
        <w:pStyle w:val="NormalWeb"/>
        <w:numPr>
          <w:ilvl w:val="0"/>
          <w:numId w:val="7"/>
        </w:numPr>
        <w:spacing w:line="276" w:lineRule="auto"/>
      </w:pPr>
      <w:r w:rsidRPr="00FC38A2">
        <w:rPr>
          <w:rStyle w:val="Strong"/>
        </w:rPr>
        <w:t>Confidentiality:</w:t>
      </w:r>
    </w:p>
    <w:p w:rsidR="00CD4E81" w:rsidRPr="00FC38A2" w:rsidRDefault="00CA0CB1" w:rsidP="006307B8">
      <w:pPr>
        <w:numPr>
          <w:ilvl w:val="0"/>
          <w:numId w:val="11"/>
        </w:numPr>
        <w:spacing w:beforeAutospacing="1" w:after="0" w:afterAutospacing="1" w:line="276" w:lineRule="auto"/>
        <w:jc w:val="both"/>
        <w:rPr>
          <w:rFonts w:ascii="Times New Roman" w:eastAsia="Calibri" w:hAnsi="Times New Roman" w:cs="Times New Roman"/>
          <w:b/>
          <w:sz w:val="24"/>
          <w:szCs w:val="24"/>
        </w:rPr>
      </w:pPr>
      <w:r w:rsidRPr="00FC38A2">
        <w:rPr>
          <w:rFonts w:ascii="Times New Roman" w:hAnsi="Times New Roman" w:cs="Times New Roman"/>
          <w:sz w:val="24"/>
          <w:szCs w:val="24"/>
        </w:rPr>
        <w:t>All information provided by bidders will be treated as confidential. The procurement process will be conducted in a transparent manner to ensure fairness and competitiveness.</w:t>
      </w:r>
    </w:p>
    <w:p w:rsidR="00CD4E81" w:rsidRPr="00FC38A2" w:rsidRDefault="00CD4E81" w:rsidP="00B07B14">
      <w:pPr>
        <w:pStyle w:val="ListParagraph"/>
        <w:spacing w:line="276" w:lineRule="auto"/>
        <w:ind w:left="0"/>
        <w:jc w:val="both"/>
        <w:rPr>
          <w:rFonts w:ascii="Times New Roman" w:hAnsi="Times New Roman" w:cs="Times New Roman"/>
          <w:b/>
          <w:sz w:val="24"/>
          <w:szCs w:val="24"/>
          <w:lang w:val="en-GB"/>
        </w:rPr>
      </w:pPr>
    </w:p>
    <w:p w:rsidR="00CD4E81" w:rsidRPr="00FC38A2" w:rsidRDefault="00CA0CB1" w:rsidP="006307B8">
      <w:pPr>
        <w:pStyle w:val="ListParagraph"/>
        <w:numPr>
          <w:ilvl w:val="0"/>
          <w:numId w:val="2"/>
        </w:numPr>
        <w:spacing w:line="276" w:lineRule="auto"/>
        <w:jc w:val="both"/>
        <w:rPr>
          <w:rFonts w:ascii="Times New Roman" w:hAnsi="Times New Roman" w:cs="Times New Roman"/>
          <w:b/>
          <w:sz w:val="24"/>
          <w:szCs w:val="24"/>
          <w:lang w:val="en-GB"/>
        </w:rPr>
      </w:pPr>
      <w:r w:rsidRPr="00FC38A2">
        <w:rPr>
          <w:rFonts w:ascii="Times New Roman" w:hAnsi="Times New Roman" w:cs="Times New Roman"/>
          <w:b/>
          <w:sz w:val="24"/>
          <w:szCs w:val="24"/>
          <w:lang w:val="en-GB"/>
        </w:rPr>
        <w:t xml:space="preserve">Final disposition and disclaimer </w:t>
      </w:r>
    </w:p>
    <w:p w:rsidR="00CD4E81" w:rsidRPr="00FC38A2" w:rsidRDefault="00CA0CB1" w:rsidP="00B07B14">
      <w:pPr>
        <w:spacing w:line="276" w:lineRule="auto"/>
        <w:jc w:val="both"/>
        <w:rPr>
          <w:rFonts w:ascii="Times New Roman" w:hAnsi="Times New Roman" w:cs="Times New Roman"/>
          <w:sz w:val="24"/>
          <w:szCs w:val="24"/>
          <w:lang w:val="en-GB"/>
        </w:rPr>
      </w:pPr>
      <w:r w:rsidRPr="00FC38A2">
        <w:rPr>
          <w:rFonts w:ascii="Times New Roman" w:hAnsi="Times New Roman" w:cs="Times New Roman"/>
          <w:sz w:val="24"/>
          <w:szCs w:val="24"/>
          <w:lang w:val="en-GB"/>
        </w:rPr>
        <w:t>1.DUHAMIC-ADRI reserves right for not accept any proposal with the submitted technical and financial proposals that do not meet the client expectations;</w:t>
      </w:r>
    </w:p>
    <w:p w:rsidR="00CD4E81" w:rsidRPr="00FC38A2" w:rsidRDefault="00CA0CB1" w:rsidP="00B07B14">
      <w:pPr>
        <w:spacing w:line="276" w:lineRule="auto"/>
        <w:jc w:val="both"/>
        <w:rPr>
          <w:rFonts w:ascii="Times New Roman" w:hAnsi="Times New Roman" w:cs="Times New Roman"/>
          <w:sz w:val="24"/>
          <w:szCs w:val="24"/>
          <w:lang w:val="en-GB"/>
        </w:rPr>
      </w:pPr>
      <w:r w:rsidRPr="00FC38A2">
        <w:rPr>
          <w:rFonts w:ascii="Times New Roman" w:hAnsi="Times New Roman" w:cs="Times New Roman"/>
          <w:sz w:val="24"/>
          <w:szCs w:val="24"/>
          <w:lang w:val="en-GB"/>
        </w:rPr>
        <w:t>2.All interested bidders are encouraged to carry out a mandatory site visit before putting together their technical and financial proposals;</w:t>
      </w:r>
    </w:p>
    <w:p w:rsidR="00CD4E81" w:rsidRPr="00FC38A2" w:rsidRDefault="00CA0CB1" w:rsidP="00B07B14">
      <w:pPr>
        <w:spacing w:line="276" w:lineRule="auto"/>
        <w:jc w:val="both"/>
        <w:rPr>
          <w:rFonts w:ascii="Times New Roman" w:hAnsi="Times New Roman" w:cs="Times New Roman"/>
          <w:sz w:val="24"/>
          <w:szCs w:val="24"/>
          <w:lang w:val="en-GB"/>
        </w:rPr>
      </w:pPr>
      <w:r w:rsidRPr="00FC38A2">
        <w:rPr>
          <w:rFonts w:ascii="Times New Roman" w:hAnsi="Times New Roman" w:cs="Times New Roman"/>
          <w:sz w:val="24"/>
          <w:szCs w:val="24"/>
          <w:lang w:val="en-GB"/>
        </w:rPr>
        <w:t>3.Interested bidders will comply with travel regulations and procedures for request of movement clearance for a mandatory field visit;</w:t>
      </w:r>
    </w:p>
    <w:p w:rsidR="00CD4E81" w:rsidRPr="00FC38A2" w:rsidRDefault="00CA0CB1" w:rsidP="00B07B14">
      <w:pPr>
        <w:spacing w:line="276" w:lineRule="auto"/>
        <w:jc w:val="both"/>
        <w:rPr>
          <w:rFonts w:ascii="Times New Roman" w:hAnsi="Times New Roman" w:cs="Times New Roman"/>
          <w:sz w:val="24"/>
          <w:szCs w:val="24"/>
          <w:lang w:val="en-GB"/>
        </w:rPr>
      </w:pPr>
      <w:r w:rsidRPr="00FC38A2">
        <w:rPr>
          <w:rFonts w:ascii="Times New Roman" w:hAnsi="Times New Roman" w:cs="Times New Roman"/>
          <w:sz w:val="24"/>
          <w:szCs w:val="24"/>
          <w:lang w:val="en-GB"/>
        </w:rPr>
        <w:t>4.DUHAMIC-ADRI has right to negotiate with all bidders with good and acceptable technical proposal to size the cost for this consultancy in the limit of available budget;</w:t>
      </w:r>
    </w:p>
    <w:p w:rsidR="00CD4E81" w:rsidRPr="00FC38A2" w:rsidRDefault="00CA0CB1" w:rsidP="00B07B14">
      <w:pPr>
        <w:spacing w:line="276" w:lineRule="auto"/>
        <w:jc w:val="both"/>
        <w:rPr>
          <w:rFonts w:ascii="Times New Roman" w:hAnsi="Times New Roman" w:cs="Times New Roman"/>
          <w:sz w:val="24"/>
          <w:szCs w:val="24"/>
          <w:lang w:val="en-GB"/>
        </w:rPr>
      </w:pPr>
      <w:r w:rsidRPr="00FC38A2">
        <w:rPr>
          <w:rFonts w:ascii="Times New Roman" w:hAnsi="Times New Roman" w:cs="Times New Roman"/>
          <w:sz w:val="24"/>
          <w:szCs w:val="24"/>
          <w:lang w:val="en-GB"/>
        </w:rPr>
        <w:lastRenderedPageBreak/>
        <w:t>5.All direct and indirect costs engaged by bidders to prepare and submit its proposal until presentation and acceptance of inception report will be in fully responsibility of the bidder. DUHAMIC-ADRI will not be held responsible for any payment and compensation of any charges associated with the consultant rather than consultancy fees to be agreed on with the winning bidder after reception and acceptance of inception report.</w:t>
      </w:r>
    </w:p>
    <w:p w:rsidR="00C60C90" w:rsidRPr="00C60C90" w:rsidRDefault="00C60C90" w:rsidP="00C60C90">
      <w:pPr>
        <w:spacing w:after="240"/>
        <w:jc w:val="both"/>
        <w:rPr>
          <w:rFonts w:ascii="Times New Roman" w:hAnsi="Times New Roman"/>
          <w:b/>
          <w:bCs/>
          <w:color w:val="000000"/>
          <w:sz w:val="24"/>
          <w:szCs w:val="24"/>
        </w:rPr>
      </w:pPr>
      <w:r w:rsidRPr="00C60C90">
        <w:rPr>
          <w:rFonts w:ascii="Times New Roman" w:hAnsi="Times New Roman" w:cs="Times New Roman"/>
          <w:sz w:val="24"/>
          <w:szCs w:val="24"/>
          <w:lang w:val="en-GB"/>
        </w:rPr>
        <w:t>17.</w:t>
      </w:r>
      <w:r w:rsidRPr="00C60C90">
        <w:rPr>
          <w:b/>
          <w:bCs/>
          <w:color w:val="000000"/>
        </w:rPr>
        <w:t xml:space="preserve"> </w:t>
      </w:r>
      <w:r w:rsidRPr="00C60C90">
        <w:rPr>
          <w:rFonts w:ascii="Times New Roman" w:hAnsi="Times New Roman"/>
          <w:b/>
          <w:bCs/>
          <w:color w:val="000000"/>
          <w:sz w:val="24"/>
          <w:szCs w:val="24"/>
        </w:rPr>
        <w:t>Safeguarding clause</w:t>
      </w:r>
    </w:p>
    <w:p w:rsidR="00C60C90" w:rsidRPr="00C418AB" w:rsidRDefault="00C60C90" w:rsidP="00C60C90">
      <w:pPr>
        <w:spacing w:after="240"/>
        <w:jc w:val="both"/>
        <w:rPr>
          <w:rFonts w:ascii="Times New Roman" w:hAnsi="Times New Roman" w:cs="Times New Roman"/>
          <w:color w:val="000000"/>
          <w:sz w:val="24"/>
          <w:szCs w:val="24"/>
        </w:rPr>
      </w:pPr>
      <w:r w:rsidRPr="00C418AB">
        <w:rPr>
          <w:rFonts w:ascii="Times New Roman" w:hAnsi="Times New Roman" w:cs="Times New Roman"/>
          <w:color w:val="000000"/>
          <w:sz w:val="24"/>
          <w:szCs w:val="24"/>
        </w:rPr>
        <w:t>Safeguarding and protection from Sexual Exploitation and Abuse (PSEA) is everyone’s responsibility who works directly or indirectly with DUHAMIC-ADRI services delivery and operations. All DUHAMIC-ADRI staff and affiliates, including volunteers and Suppliers; sub-Suppliers’ staff and implementing partners are required to adhere to DUHAMIC-ADRI’s full safeguarding and protection policy procedures and the separate Code of Conduct that always values principles of PSEA.</w:t>
      </w:r>
    </w:p>
    <w:p w:rsidR="00C60C90" w:rsidRPr="00C418AB" w:rsidRDefault="00C60C90" w:rsidP="00C60C90">
      <w:pPr>
        <w:jc w:val="both"/>
        <w:rPr>
          <w:rFonts w:ascii="Times New Roman" w:hAnsi="Times New Roman" w:cs="Times New Roman"/>
          <w:color w:val="000000"/>
          <w:sz w:val="24"/>
          <w:szCs w:val="24"/>
        </w:rPr>
      </w:pPr>
      <w:r w:rsidRPr="00C418AB">
        <w:rPr>
          <w:rFonts w:ascii="Times New Roman" w:hAnsi="Times New Roman" w:cs="Times New Roman"/>
          <w:color w:val="000000"/>
          <w:sz w:val="24"/>
          <w:szCs w:val="24"/>
        </w:rPr>
        <w:t xml:space="preserve">DUHAMIC-ADRI has a zero tolerance to Sexual Exploitation and any other form of abuse. Child and vulnerable abuse, exploitation, harassment, discrimination, and human trafficking are strongly prohibited behaviors. All implementing partners/suppliers who are contracting with DUHAMIC-ADRI must adhere to DUHAMIC-ADRI’s full safeguarding and protection policy in addition to the code of conduct. </w:t>
      </w:r>
    </w:p>
    <w:p w:rsidR="00C60C90" w:rsidRPr="00C418AB" w:rsidRDefault="00C60C90" w:rsidP="00C60C90">
      <w:pPr>
        <w:jc w:val="both"/>
        <w:rPr>
          <w:rFonts w:ascii="Times New Roman" w:hAnsi="Times New Roman" w:cs="Times New Roman"/>
          <w:color w:val="000000"/>
          <w:sz w:val="24"/>
          <w:szCs w:val="24"/>
        </w:rPr>
      </w:pPr>
      <w:r w:rsidRPr="00C418AB">
        <w:rPr>
          <w:rFonts w:ascii="Times New Roman" w:hAnsi="Times New Roman" w:cs="Times New Roman"/>
          <w:color w:val="000000"/>
          <w:sz w:val="24"/>
          <w:szCs w:val="24"/>
        </w:rPr>
        <w:t>By applying to this tender, the supplier, is committed to denounce and to report any safeguarding issues or fraud face to face or at the reporting email for safeguarding issues at” feedback@duhamic.org.rw”, Toll Free: 8470 and telephone number:  0788305329 without delays.</w:t>
      </w:r>
    </w:p>
    <w:p w:rsidR="00C60C90" w:rsidRPr="00C418AB" w:rsidRDefault="00C60C90" w:rsidP="00C60C90">
      <w:pPr>
        <w:jc w:val="both"/>
        <w:rPr>
          <w:rFonts w:ascii="Times New Roman" w:hAnsi="Times New Roman" w:cs="Times New Roman"/>
          <w:color w:val="000000"/>
          <w:sz w:val="24"/>
          <w:szCs w:val="24"/>
        </w:rPr>
      </w:pPr>
      <w:r w:rsidRPr="00C418AB">
        <w:rPr>
          <w:rFonts w:ascii="Times New Roman" w:hAnsi="Times New Roman" w:cs="Times New Roman"/>
          <w:color w:val="000000"/>
          <w:sz w:val="24"/>
          <w:szCs w:val="24"/>
        </w:rPr>
        <w:t>By Applying to this tender as a supplier, I understand that DUHAMIC-ADRI has the rights to ensure 100% compliance with safeguarding and protection policies via spot checks or any other form of control mechanisms. If my business isn’t compliant, DUHAMIC-ADRI will take appropriate measures or immediately stop the contract of financial support depending on the nature and severity of the safeguarding incident detected.</w:t>
      </w:r>
    </w:p>
    <w:p w:rsidR="00C60C90" w:rsidRDefault="00C60C90" w:rsidP="00C60C90">
      <w:pPr>
        <w:spacing w:line="276" w:lineRule="auto"/>
        <w:rPr>
          <w:rStyle w:val="Strong"/>
          <w:rFonts w:ascii="Times New Roman" w:hAnsi="Times New Roman" w:cs="Times New Roman"/>
          <w:b w:val="0"/>
          <w:sz w:val="24"/>
          <w:szCs w:val="24"/>
        </w:rPr>
      </w:pPr>
    </w:p>
    <w:p w:rsidR="00C60C90" w:rsidRDefault="001B6C64" w:rsidP="00C60C90">
      <w:pPr>
        <w:spacing w:line="276" w:lineRule="auto"/>
        <w:rPr>
          <w:rFonts w:ascii="Times New Roman" w:hAnsi="Times New Roman" w:cs="Times New Roman"/>
          <w:lang w:val="en-GB"/>
        </w:rPr>
      </w:pPr>
      <w:r w:rsidRPr="001B6C64">
        <w:rPr>
          <w:rStyle w:val="Strong"/>
          <w:rFonts w:ascii="Times New Roman" w:hAnsi="Times New Roman" w:cs="Times New Roman"/>
          <w:sz w:val="24"/>
          <w:szCs w:val="24"/>
        </w:rPr>
        <w:t>Note:</w:t>
      </w:r>
      <w:r>
        <w:t xml:space="preserve"> </w:t>
      </w:r>
      <w:r w:rsidRPr="001B6C64">
        <w:rPr>
          <w:rStyle w:val="Emphasis"/>
          <w:rFonts w:ascii="Times New Roman" w:hAnsi="Times New Roman" w:cs="Times New Roman"/>
          <w:b/>
          <w:i w:val="0"/>
          <w:sz w:val="24"/>
          <w:szCs w:val="24"/>
        </w:rPr>
        <w:t>DUHAMIC-ADRI reserves the right to conduct due diligence on the references provided by the bidder. If any reference is found to be unauthentic, it will lead to the immediate disqualification of the bidder.</w:t>
      </w:r>
    </w:p>
    <w:p w:rsidR="001B6C64" w:rsidRDefault="001B6C64" w:rsidP="00C60C90">
      <w:pPr>
        <w:spacing w:line="276" w:lineRule="auto"/>
        <w:rPr>
          <w:rFonts w:ascii="Times New Roman" w:hAnsi="Times New Roman" w:cs="Times New Roman"/>
          <w:lang w:val="en-GB"/>
        </w:rPr>
      </w:pPr>
    </w:p>
    <w:p w:rsidR="00C60C90" w:rsidRPr="00004773" w:rsidRDefault="00C60C90" w:rsidP="00C60C90">
      <w:pPr>
        <w:spacing w:line="276" w:lineRule="auto"/>
        <w:rPr>
          <w:rFonts w:ascii="Times New Roman" w:hAnsi="Times New Roman" w:cs="Times New Roman"/>
          <w:lang w:val="en-GB"/>
        </w:rPr>
      </w:pPr>
      <w:bookmarkStart w:id="3" w:name="_GoBack"/>
      <w:bookmarkEnd w:id="3"/>
      <w:r w:rsidRPr="00004773">
        <w:rPr>
          <w:rFonts w:ascii="Times New Roman" w:hAnsi="Times New Roman" w:cs="Times New Roman"/>
          <w:lang w:val="en-GB"/>
        </w:rPr>
        <w:t xml:space="preserve">Done at Kigali on </w:t>
      </w:r>
      <w:r w:rsidRPr="00004773">
        <w:rPr>
          <w:rFonts w:ascii="Times New Roman" w:hAnsi="Times New Roman" w:cs="Times New Roman"/>
        </w:rPr>
        <w:t>May 30, 2025</w:t>
      </w:r>
    </w:p>
    <w:p w:rsidR="00C60C90" w:rsidRPr="00FC38A2" w:rsidRDefault="00C60C90" w:rsidP="00C60C90">
      <w:pPr>
        <w:spacing w:line="276" w:lineRule="auto"/>
        <w:rPr>
          <w:rFonts w:ascii="Times New Roman" w:hAnsi="Times New Roman" w:cs="Times New Roman"/>
          <w:sz w:val="24"/>
          <w:szCs w:val="24"/>
          <w:lang w:val="en-GB"/>
        </w:rPr>
      </w:pPr>
    </w:p>
    <w:bookmarkEnd w:id="1"/>
    <w:p w:rsidR="00CD4E81" w:rsidRPr="00FC38A2" w:rsidRDefault="00CD4E81" w:rsidP="00B07B14">
      <w:pPr>
        <w:spacing w:line="276" w:lineRule="auto"/>
        <w:rPr>
          <w:rFonts w:ascii="Times New Roman" w:hAnsi="Times New Roman" w:cs="Times New Roman"/>
          <w:sz w:val="24"/>
          <w:szCs w:val="24"/>
        </w:rPr>
      </w:pPr>
    </w:p>
    <w:sectPr w:rsidR="00CD4E81" w:rsidRPr="00FC38A2">
      <w:footerReference w:type="default" r:id="rId10"/>
      <w:pgSz w:w="12240" w:h="15840"/>
      <w:pgMar w:top="990" w:right="1080" w:bottom="117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A3132A" w16cex:dateUtc="2025-06-18T06:54:00Z"/>
  <w16cex:commentExtensible w16cex:durableId="73351226" w16cex:dateUtc="2025-06-18T06:40:00Z"/>
  <w16cex:commentExtensible w16cex:durableId="2711228F" w16cex:dateUtc="2025-06-18T06:34:00Z"/>
  <w16cex:commentExtensible w16cex:durableId="5153503A" w16cex:dateUtc="2025-06-18T06:39:00Z"/>
  <w16cex:commentExtensible w16cex:durableId="1D57A3E8" w16cex:dateUtc="2025-06-18T06:46:00Z"/>
  <w16cex:commentExtensible w16cex:durableId="2BB305A4" w16cex:dateUtc="2025-06-18T06:45:00Z"/>
  <w16cex:commentExtensible w16cex:durableId="67696712" w16cex:dateUtc="2025-06-18T06:42:00Z"/>
  <w16cex:commentExtensible w16cex:durableId="008E7DD5" w16cex:dateUtc="2025-06-18T06:53:00Z"/>
  <w16cex:commentExtensible w16cex:durableId="4B8E72A9" w16cex:dateUtc="2025-06-18T06:48:00Z"/>
  <w16cex:commentExtensible w16cex:durableId="72EE9B6B" w16cex:dateUtc="2025-06-18T06:49:00Z"/>
  <w16cex:commentExtensible w16cex:durableId="6FD39C5A" w16cex:dateUtc="2025-06-18T06:50:00Z"/>
  <w16cex:commentExtensible w16cex:durableId="35266AAB" w16cex:dateUtc="2025-06-17T14:22:00Z"/>
  <w16cex:commentExtensible w16cex:durableId="187539F8" w16cex:dateUtc="2025-06-17T14:25:00Z"/>
  <w16cex:commentExtensible w16cex:durableId="72B7CACB" w16cex:dateUtc="2025-06-18T06: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7B8" w:rsidRDefault="006307B8">
      <w:pPr>
        <w:spacing w:line="240" w:lineRule="auto"/>
      </w:pPr>
      <w:r>
        <w:separator/>
      </w:r>
    </w:p>
  </w:endnote>
  <w:endnote w:type="continuationSeparator" w:id="0">
    <w:p w:rsidR="006307B8" w:rsidRDefault="00630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053266"/>
    </w:sdtPr>
    <w:sdtEndPr/>
    <w:sdtContent>
      <w:p w:rsidR="00CD4E81" w:rsidRDefault="00CA0CB1">
        <w:pPr>
          <w:pStyle w:val="Footer"/>
          <w:jc w:val="right"/>
        </w:pPr>
        <w:r>
          <w:fldChar w:fldCharType="begin"/>
        </w:r>
        <w:r>
          <w:instrText xml:space="preserve"> PAGE   \* MERGEFORMAT </w:instrText>
        </w:r>
        <w:r>
          <w:fldChar w:fldCharType="separate"/>
        </w:r>
        <w:r>
          <w:t>14</w:t>
        </w:r>
        <w:r>
          <w:fldChar w:fldCharType="end"/>
        </w:r>
      </w:p>
    </w:sdtContent>
  </w:sdt>
  <w:p w:rsidR="00CD4E81" w:rsidRDefault="00CD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7B8" w:rsidRDefault="006307B8">
      <w:pPr>
        <w:spacing w:after="0"/>
      </w:pPr>
      <w:r>
        <w:separator/>
      </w:r>
    </w:p>
  </w:footnote>
  <w:footnote w:type="continuationSeparator" w:id="0">
    <w:p w:rsidR="006307B8" w:rsidRDefault="006307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pt;height:11.4pt" o:bullet="t">
        <v:imagedata r:id="rId1" o:title="msoC9BA"/>
      </v:shape>
    </w:pict>
  </w:numPicBullet>
  <w:abstractNum w:abstractNumId="0" w15:restartNumberingAfterBreak="0">
    <w:nsid w:val="B428939E"/>
    <w:multiLevelType w:val="singleLevel"/>
    <w:tmpl w:val="B428939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4AA63AD"/>
    <w:multiLevelType w:val="singleLevel"/>
    <w:tmpl w:val="B4AA63A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839D240"/>
    <w:multiLevelType w:val="multilevel"/>
    <w:tmpl w:val="C839D24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D0C8355D"/>
    <w:multiLevelType w:val="singleLevel"/>
    <w:tmpl w:val="D0C8355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30B82AC"/>
    <w:multiLevelType w:val="singleLevel"/>
    <w:tmpl w:val="E30B82AC"/>
    <w:lvl w:ilvl="0">
      <w:start w:val="1"/>
      <w:numFmt w:val="decimal"/>
      <w:suff w:val="space"/>
      <w:lvlText w:val="%1."/>
      <w:lvlJc w:val="left"/>
    </w:lvl>
  </w:abstractNum>
  <w:abstractNum w:abstractNumId="5" w15:restartNumberingAfterBreak="0">
    <w:nsid w:val="019C68EF"/>
    <w:multiLevelType w:val="multilevel"/>
    <w:tmpl w:val="019C68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5D31E1"/>
    <w:multiLevelType w:val="multilevel"/>
    <w:tmpl w:val="A09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53ED5"/>
    <w:multiLevelType w:val="multilevel"/>
    <w:tmpl w:val="1CD53ED5"/>
    <w:lvl w:ilvl="0">
      <w:start w:val="1"/>
      <w:numFmt w:val="lowerRoman"/>
      <w:lvlText w:val="%1."/>
      <w:lvlJc w:val="right"/>
      <w:pPr>
        <w:ind w:left="1620" w:hanging="360"/>
      </w:pPr>
      <w:rPr>
        <w:rFonts w:hint="default"/>
        <w:b w:val="0"/>
        <w:sz w:val="24"/>
        <w:szCs w:val="24"/>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8" w15:restartNumberingAfterBreak="0">
    <w:nsid w:val="20E6BB7E"/>
    <w:multiLevelType w:val="multilevel"/>
    <w:tmpl w:val="20E6BB7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25863450"/>
    <w:multiLevelType w:val="hybridMultilevel"/>
    <w:tmpl w:val="23E8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86479"/>
    <w:multiLevelType w:val="multilevel"/>
    <w:tmpl w:val="E7C4F9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341D7"/>
    <w:multiLevelType w:val="multilevel"/>
    <w:tmpl w:val="0DA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63F9B"/>
    <w:multiLevelType w:val="hybridMultilevel"/>
    <w:tmpl w:val="D206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B5F9C"/>
    <w:multiLevelType w:val="hybridMultilevel"/>
    <w:tmpl w:val="F21828E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A94CFB"/>
    <w:multiLevelType w:val="hybridMultilevel"/>
    <w:tmpl w:val="20A6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539DF"/>
    <w:multiLevelType w:val="multilevel"/>
    <w:tmpl w:val="55C539D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575CD966"/>
    <w:multiLevelType w:val="singleLevel"/>
    <w:tmpl w:val="575CD966"/>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5D2A65AE"/>
    <w:multiLevelType w:val="multilevel"/>
    <w:tmpl w:val="D09EB6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1601E8"/>
    <w:multiLevelType w:val="multilevel"/>
    <w:tmpl w:val="6B1601E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18"/>
  </w:num>
  <w:num w:numId="3">
    <w:abstractNumId w:val="7"/>
  </w:num>
  <w:num w:numId="4">
    <w:abstractNumId w:val="1"/>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2"/>
  </w:num>
  <w:num w:numId="10">
    <w:abstractNumId w:val="0"/>
  </w:num>
  <w:num w:numId="11">
    <w:abstractNumId w:val="8"/>
  </w:num>
  <w:num w:numId="12">
    <w:abstractNumId w:val="17"/>
  </w:num>
  <w:num w:numId="13">
    <w:abstractNumId w:val="6"/>
  </w:num>
  <w:num w:numId="14">
    <w:abstractNumId w:val="11"/>
  </w:num>
  <w:num w:numId="15">
    <w:abstractNumId w:val="10"/>
  </w:num>
  <w:num w:numId="16">
    <w:abstractNumId w:val="12"/>
  </w:num>
  <w:num w:numId="17">
    <w:abstractNumId w:val="13"/>
  </w:num>
  <w:num w:numId="18">
    <w:abstractNumId w:val="9"/>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B83256"/>
    <w:rsid w:val="00001237"/>
    <w:rsid w:val="00024445"/>
    <w:rsid w:val="0007577D"/>
    <w:rsid w:val="000815FE"/>
    <w:rsid w:val="000A6346"/>
    <w:rsid w:val="000B505C"/>
    <w:rsid w:val="0010662A"/>
    <w:rsid w:val="001A4F92"/>
    <w:rsid w:val="001A79CC"/>
    <w:rsid w:val="001B6C64"/>
    <w:rsid w:val="001C50FD"/>
    <w:rsid w:val="0020485A"/>
    <w:rsid w:val="00236495"/>
    <w:rsid w:val="0024663F"/>
    <w:rsid w:val="002B1840"/>
    <w:rsid w:val="002D3D11"/>
    <w:rsid w:val="002F17B0"/>
    <w:rsid w:val="002F2BC3"/>
    <w:rsid w:val="00320BE2"/>
    <w:rsid w:val="00360CEC"/>
    <w:rsid w:val="00370D2C"/>
    <w:rsid w:val="003B7FDD"/>
    <w:rsid w:val="003E0BA7"/>
    <w:rsid w:val="00403B54"/>
    <w:rsid w:val="004116B0"/>
    <w:rsid w:val="00413454"/>
    <w:rsid w:val="0043169F"/>
    <w:rsid w:val="00470EE5"/>
    <w:rsid w:val="004B0F09"/>
    <w:rsid w:val="004C2415"/>
    <w:rsid w:val="004D1C57"/>
    <w:rsid w:val="0054411C"/>
    <w:rsid w:val="00562F39"/>
    <w:rsid w:val="005932ED"/>
    <w:rsid w:val="005B4947"/>
    <w:rsid w:val="005F3812"/>
    <w:rsid w:val="006307B8"/>
    <w:rsid w:val="00647758"/>
    <w:rsid w:val="00656F85"/>
    <w:rsid w:val="0067213D"/>
    <w:rsid w:val="00684731"/>
    <w:rsid w:val="00685F4C"/>
    <w:rsid w:val="00696DB2"/>
    <w:rsid w:val="006C6E97"/>
    <w:rsid w:val="006D1B43"/>
    <w:rsid w:val="007502C7"/>
    <w:rsid w:val="0075631C"/>
    <w:rsid w:val="007845B5"/>
    <w:rsid w:val="00794C4C"/>
    <w:rsid w:val="007F118A"/>
    <w:rsid w:val="008E0246"/>
    <w:rsid w:val="0090318C"/>
    <w:rsid w:val="00912542"/>
    <w:rsid w:val="0092113D"/>
    <w:rsid w:val="00950562"/>
    <w:rsid w:val="00976718"/>
    <w:rsid w:val="009901D0"/>
    <w:rsid w:val="009960D3"/>
    <w:rsid w:val="009B6536"/>
    <w:rsid w:val="009C66B1"/>
    <w:rsid w:val="00A02732"/>
    <w:rsid w:val="00A50843"/>
    <w:rsid w:val="00A6754A"/>
    <w:rsid w:val="00B07B14"/>
    <w:rsid w:val="00B27E2B"/>
    <w:rsid w:val="00B83068"/>
    <w:rsid w:val="00B857F0"/>
    <w:rsid w:val="00BE4916"/>
    <w:rsid w:val="00BF34D9"/>
    <w:rsid w:val="00BF5B15"/>
    <w:rsid w:val="00C41B7B"/>
    <w:rsid w:val="00C60C90"/>
    <w:rsid w:val="00C8331E"/>
    <w:rsid w:val="00C92845"/>
    <w:rsid w:val="00C972DA"/>
    <w:rsid w:val="00CA0CB1"/>
    <w:rsid w:val="00CB66DA"/>
    <w:rsid w:val="00CD4E81"/>
    <w:rsid w:val="00CE5CBC"/>
    <w:rsid w:val="00D22628"/>
    <w:rsid w:val="00D656C8"/>
    <w:rsid w:val="00D81EF8"/>
    <w:rsid w:val="00DA4A62"/>
    <w:rsid w:val="00DA50C6"/>
    <w:rsid w:val="00DA5F01"/>
    <w:rsid w:val="00DC2F1A"/>
    <w:rsid w:val="00DD7A59"/>
    <w:rsid w:val="00DF2B6E"/>
    <w:rsid w:val="00E03DC3"/>
    <w:rsid w:val="00E35A53"/>
    <w:rsid w:val="00E51412"/>
    <w:rsid w:val="00E76198"/>
    <w:rsid w:val="00E843DC"/>
    <w:rsid w:val="00E91716"/>
    <w:rsid w:val="00EB6E66"/>
    <w:rsid w:val="00EB7264"/>
    <w:rsid w:val="00EC1781"/>
    <w:rsid w:val="00EC7023"/>
    <w:rsid w:val="00F01B24"/>
    <w:rsid w:val="00F12E4A"/>
    <w:rsid w:val="00F633B4"/>
    <w:rsid w:val="00FA3458"/>
    <w:rsid w:val="00FA43F6"/>
    <w:rsid w:val="00FA67F2"/>
    <w:rsid w:val="00FA6BB6"/>
    <w:rsid w:val="00FC38A2"/>
    <w:rsid w:val="00FD374B"/>
    <w:rsid w:val="00FD46E5"/>
    <w:rsid w:val="7DB8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ED4AA"/>
  <w15:docId w15:val="{DFA4D40F-0464-4FF9-BB0C-C6102562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heme="minorHAnsi"/>
      <w:sz w:val="22"/>
      <w:szCs w:val="22"/>
    </w:rPr>
  </w:style>
  <w:style w:type="paragraph" w:styleId="Heading4">
    <w:name w:val="heading 4"/>
    <w:basedOn w:val="Normal"/>
    <w:link w:val="Heading4Char"/>
    <w:uiPriority w:val="9"/>
    <w:qFormat/>
    <w:rsid w:val="000815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spacing w:after="0" w:line="240" w:lineRule="auto"/>
    </w:pPr>
  </w:style>
  <w:style w:type="paragraph" w:styleId="NormalWeb">
    <w:name w:val="Normal (Web)"/>
    <w:uiPriority w:val="99"/>
    <w:unhideWhenUsed/>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kepala,Citation List,Graphic,List Paragraph1,Table of contents numbered,List Paragraph (bulleted list),Bullet 1 List,Paragraph_utama,sous titre 2,Bullets,5 Heading,First Level Outline,HaCxSpLast,Colorful List - Accent 11,References"/>
    <w:basedOn w:val="Normal"/>
    <w:link w:val="ListParagraphChar"/>
    <w:uiPriority w:val="34"/>
    <w:qFormat/>
    <w:pPr>
      <w:ind w:left="720"/>
      <w:contextualSpacing/>
    </w:pPr>
  </w:style>
  <w:style w:type="character" w:styleId="CommentReference">
    <w:name w:val="annotation reference"/>
    <w:basedOn w:val="DefaultParagraphFont"/>
    <w:rsid w:val="00C92845"/>
    <w:rPr>
      <w:sz w:val="16"/>
      <w:szCs w:val="16"/>
    </w:rPr>
  </w:style>
  <w:style w:type="paragraph" w:styleId="CommentText">
    <w:name w:val="annotation text"/>
    <w:basedOn w:val="Normal"/>
    <w:link w:val="CommentTextChar"/>
    <w:rsid w:val="00C92845"/>
    <w:pPr>
      <w:spacing w:line="240" w:lineRule="auto"/>
    </w:pPr>
    <w:rPr>
      <w:sz w:val="20"/>
      <w:szCs w:val="20"/>
    </w:rPr>
  </w:style>
  <w:style w:type="character" w:customStyle="1" w:styleId="CommentTextChar">
    <w:name w:val="Comment Text Char"/>
    <w:basedOn w:val="DefaultParagraphFont"/>
    <w:link w:val="CommentText"/>
    <w:rsid w:val="00C92845"/>
    <w:rPr>
      <w:rFonts w:eastAsiaTheme="minorHAnsi"/>
      <w:lang w:val="en-US" w:eastAsia="en-US"/>
    </w:rPr>
  </w:style>
  <w:style w:type="paragraph" w:styleId="CommentSubject">
    <w:name w:val="annotation subject"/>
    <w:basedOn w:val="CommentText"/>
    <w:next w:val="CommentText"/>
    <w:link w:val="CommentSubjectChar"/>
    <w:rsid w:val="00C92845"/>
    <w:rPr>
      <w:b/>
      <w:bCs/>
    </w:rPr>
  </w:style>
  <w:style w:type="character" w:customStyle="1" w:styleId="CommentSubjectChar">
    <w:name w:val="Comment Subject Char"/>
    <w:basedOn w:val="CommentTextChar"/>
    <w:link w:val="CommentSubject"/>
    <w:rsid w:val="00C92845"/>
    <w:rPr>
      <w:rFonts w:eastAsiaTheme="minorHAnsi"/>
      <w:b/>
      <w:bCs/>
      <w:lang w:val="en-US" w:eastAsia="en-US"/>
    </w:rPr>
  </w:style>
  <w:style w:type="paragraph" w:styleId="BalloonText">
    <w:name w:val="Balloon Text"/>
    <w:basedOn w:val="Normal"/>
    <w:link w:val="BalloonTextChar"/>
    <w:rsid w:val="00756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5631C"/>
    <w:rPr>
      <w:rFonts w:ascii="Segoe UI" w:eastAsiaTheme="minorHAnsi" w:hAnsi="Segoe UI" w:cs="Segoe UI"/>
      <w:sz w:val="18"/>
      <w:szCs w:val="18"/>
      <w:lang w:val="en-US" w:eastAsia="en-US"/>
    </w:rPr>
  </w:style>
  <w:style w:type="paragraph" w:customStyle="1" w:styleId="Default">
    <w:name w:val="Default"/>
    <w:rsid w:val="009B6536"/>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9B6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6536"/>
  </w:style>
  <w:style w:type="character" w:customStyle="1" w:styleId="Heading4Char">
    <w:name w:val="Heading 4 Char"/>
    <w:basedOn w:val="DefaultParagraphFont"/>
    <w:link w:val="Heading4"/>
    <w:uiPriority w:val="9"/>
    <w:rsid w:val="000815FE"/>
    <w:rPr>
      <w:rFonts w:ascii="Times New Roman" w:eastAsia="Times New Roman" w:hAnsi="Times New Roman" w:cs="Times New Roman"/>
      <w:b/>
      <w:bCs/>
      <w:sz w:val="24"/>
      <w:szCs w:val="24"/>
    </w:rPr>
  </w:style>
  <w:style w:type="paragraph" w:styleId="Revision">
    <w:name w:val="Revision"/>
    <w:hidden/>
    <w:uiPriority w:val="99"/>
    <w:unhideWhenUsed/>
    <w:rsid w:val="001A4F92"/>
    <w:rPr>
      <w:rFonts w:eastAsiaTheme="minorHAnsi"/>
      <w:sz w:val="22"/>
      <w:szCs w:val="22"/>
    </w:rPr>
  </w:style>
  <w:style w:type="character" w:customStyle="1" w:styleId="ListParagraphChar">
    <w:name w:val="List Paragraph Char"/>
    <w:aliases w:val="Ha Char,kepala Char,Citation List Char,Graphic Char,List Paragraph1 Char,Table of contents numbered Char,List Paragraph (bulleted list) Char,Bullet 1 List Char,Paragraph_utama Char,sous titre 2 Char,Bullets Char,5 Heading Char"/>
    <w:link w:val="ListParagraph"/>
    <w:uiPriority w:val="34"/>
    <w:qFormat/>
    <w:locked/>
    <w:rsid w:val="00C60C90"/>
    <w:rPr>
      <w:rFonts w:eastAsiaTheme="minorHAnsi"/>
      <w:sz w:val="22"/>
      <w:szCs w:val="22"/>
    </w:rPr>
  </w:style>
  <w:style w:type="character" w:styleId="Emphasis">
    <w:name w:val="Emphasis"/>
    <w:basedOn w:val="DefaultParagraphFont"/>
    <w:uiPriority w:val="20"/>
    <w:qFormat/>
    <w:rsid w:val="00C60C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99792">
      <w:bodyDiv w:val="1"/>
      <w:marLeft w:val="0"/>
      <w:marRight w:val="0"/>
      <w:marTop w:val="0"/>
      <w:marBottom w:val="0"/>
      <w:divBdr>
        <w:top w:val="none" w:sz="0" w:space="0" w:color="auto"/>
        <w:left w:val="none" w:sz="0" w:space="0" w:color="auto"/>
        <w:bottom w:val="none" w:sz="0" w:space="0" w:color="auto"/>
        <w:right w:val="none" w:sz="0" w:space="0" w:color="auto"/>
      </w:divBdr>
    </w:div>
    <w:div w:id="100821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Richard.Rutayisire</dc:creator>
  <cp:lastModifiedBy>Jean de Dieu BIZIMANA</cp:lastModifiedBy>
  <cp:revision>2</cp:revision>
  <cp:lastPrinted>2024-09-09T12:41:00Z</cp:lastPrinted>
  <dcterms:created xsi:type="dcterms:W3CDTF">2025-06-20T17:56:00Z</dcterms:created>
  <dcterms:modified xsi:type="dcterms:W3CDTF">2025-06-20T17:56:00Z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FD196DBCA0A6456EAEF9D3090D395DF2_11</vt:lpwstr>
  </property>
  <property fmtid="{D5CDD505-2E9C-101B-9397-08002B2CF9AE}" pid="4" name="GrammarlyDocumentId">
    <vt:lpwstr>a7454a2d-03fb-4d03-82c2-130ac74b96eb</vt:lpwstr>
  </property>
</Properties>
</file>